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2"/>
        </w:rPr>
      </w:pPr>
      <w:r>
        <w:rPr>
          <w:rFonts w:hint="eastAsia" w:ascii="ＭＳ 明朝" w:hAnsi="ＭＳ 明朝" w:eastAsia="ＭＳ 明朝"/>
          <w:sz w:val="22"/>
        </w:rPr>
        <w:t>様式３</w:t>
      </w:r>
    </w:p>
    <w:p>
      <w:pPr>
        <w:pStyle w:val="0"/>
        <w:jc w:val="righ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廿日市市自転車駐車場の管理運営に関する事業計画書</w:t>
      </w:r>
    </w:p>
    <w:p>
      <w:pPr>
        <w:pStyle w:val="0"/>
        <w:jc w:val="center"/>
        <w:rPr>
          <w:rFonts w:hint="eastAsia" w:ascii="ＭＳ 明朝" w:hAnsi="ＭＳ 明朝" w:eastAsia="ＭＳ 明朝"/>
          <w:sz w:val="22"/>
        </w:rPr>
      </w:pPr>
    </w:p>
    <w:p>
      <w:pPr>
        <w:pStyle w:val="0"/>
        <w:jc w:val="right"/>
        <w:rPr>
          <w:rFonts w:hint="eastAsia"/>
        </w:rPr>
      </w:pPr>
      <w:r>
        <w:rPr>
          <w:rFonts w:hint="eastAsia" w:ascii="ＭＳ 明朝" w:hAnsi="ＭＳ 明朝" w:eastAsia="ＭＳ 明朝"/>
          <w:sz w:val="22"/>
        </w:rPr>
        <w:t>※記入欄は、適宜伸縮してください。</w:t>
      </w:r>
      <w:bookmarkStart w:id="0" w:name="_GoBack"/>
      <w:bookmarkEnd w:id="0"/>
    </w:p>
    <w:tbl>
      <w:tblPr>
        <w:tblStyle w:val="15"/>
        <w:tblW w:w="0" w:type="auto"/>
        <w:tblInd w:w="0" w:type="dxa"/>
        <w:tblLayout w:type="fixed"/>
        <w:tblLook w:firstRow="1" w:lastRow="0" w:firstColumn="1" w:lastColumn="0" w:noHBand="0" w:noVBand="1" w:val="04A0"/>
      </w:tblPr>
      <w:tblGrid>
        <w:gridCol w:w="8504"/>
      </w:tblGrid>
      <w:tr>
        <w:trPr/>
        <w:tc>
          <w:tcPr>
            <w:tcW w:w="8504" w:type="dxa"/>
            <w:vAlign w:val="top"/>
          </w:tcPr>
          <w:p>
            <w:pPr>
              <w:pStyle w:val="0"/>
              <w:rPr>
                <w:rFonts w:hint="eastAsia"/>
              </w:rPr>
            </w:pPr>
            <w:r>
              <w:rPr>
                <w:rFonts w:hint="eastAsia"/>
              </w:rPr>
              <w:t>１　事業収支計画</w:t>
            </w:r>
          </w:p>
        </w:tc>
      </w:tr>
      <w:tr>
        <w:trPr>
          <w:trHeight w:val="645"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　　利用料金設定の考え方について、今後の利用料金の変更を含め記載してください。</w:t>
            </w:r>
          </w:p>
          <w:p>
            <w:pPr>
              <w:pStyle w:val="0"/>
              <w:rPr>
                <w:rFonts w:hint="eastAsia"/>
              </w:rPr>
            </w:pPr>
            <w:r>
              <w:rPr>
                <w:rFonts w:hint="eastAsia"/>
              </w:rPr>
              <w:t>　　また、管理経費の縮減に関する方針や創意工夫について記載してください。</w:t>
            </w:r>
          </w:p>
        </w:tc>
      </w:tr>
      <w:tr>
        <w:trPr>
          <w:trHeight w:val="78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8504" w:type="dxa"/>
            <w:vAlign w:val="top"/>
          </w:tcPr>
          <w:p>
            <w:pPr>
              <w:pStyle w:val="0"/>
              <w:rPr>
                <w:rFonts w:hint="eastAsia"/>
              </w:rPr>
            </w:pPr>
            <w:r>
              <w:rPr>
                <w:rFonts w:hint="eastAsia"/>
              </w:rPr>
              <w:t>２　地域貢献</w:t>
            </w: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ア　市内高齢者の雇用促進について記載してください。</w:t>
            </w:r>
          </w:p>
        </w:tc>
      </w:tr>
      <w:tr>
        <w:trPr>
          <w:trHeight w:val="78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イ　市内業者連携の有無について記載してください。</w:t>
            </w:r>
          </w:p>
        </w:tc>
      </w:tr>
      <w:tr>
        <w:trPr>
          <w:trHeight w:val="78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３　実績</w:t>
            </w: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　　類似施設の運営実績、ノウハウ等があれば記載してください。</w:t>
            </w:r>
          </w:p>
        </w:tc>
      </w:tr>
      <w:tr>
        <w:trPr>
          <w:trHeight w:val="76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４　管理運営体制</w:t>
            </w: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ア　巡回等日常管理における人員配置について記載してください。</w:t>
            </w:r>
          </w:p>
        </w:tc>
      </w:tr>
      <w:tr>
        <w:trPr>
          <w:trHeight w:val="750"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イ　修繕計画について記載してください。</w:t>
            </w:r>
          </w:p>
        </w:tc>
      </w:tr>
      <w:tr>
        <w:trPr>
          <w:trHeight w:val="75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ウ　緊急時の対応について記載してください。</w:t>
            </w:r>
          </w:p>
        </w:tc>
      </w:tr>
      <w:tr>
        <w:trPr>
          <w:trHeight w:val="750"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エ　苦情処理に関する迅速かつ的確な対応方針について記載してください。</w:t>
            </w:r>
          </w:p>
        </w:tc>
      </w:tr>
      <w:tr>
        <w:trPr>
          <w:trHeight w:val="78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５　機械設備計画</w:t>
            </w: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ア　提案機械の実績について記載してください。</w:t>
            </w:r>
          </w:p>
        </w:tc>
      </w:tr>
      <w:tr>
        <w:trPr>
          <w:trHeight w:val="78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イ　機械のメンテナンストラブル対応方法について記載してください。</w:t>
            </w:r>
          </w:p>
        </w:tc>
      </w:tr>
      <w:tr>
        <w:trPr>
          <w:trHeight w:val="78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６　サービス</w:t>
            </w: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ア　利用方法（一時利用・登録利用等）について記載してください。</w:t>
            </w:r>
          </w:p>
        </w:tc>
      </w:tr>
      <w:tr>
        <w:trPr>
          <w:trHeight w:val="78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イ　清掃頻度及び方法について記載してください。</w:t>
            </w:r>
          </w:p>
        </w:tc>
      </w:tr>
      <w:tr>
        <w:trPr>
          <w:trHeight w:val="78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ウ　満空情報の周知対応の有無について記載してください。</w:t>
            </w:r>
          </w:p>
        </w:tc>
      </w:tr>
      <w:tr>
        <w:trPr>
          <w:trHeight w:val="780"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エ　防犯体制について、記載してください。</w:t>
            </w:r>
          </w:p>
        </w:tc>
      </w:tr>
      <w:tr>
        <w:trPr>
          <w:trHeight w:val="78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オ　その他サービス向上に向けた自主事業の提案があれば記載してください。</w:t>
            </w:r>
          </w:p>
        </w:tc>
      </w:tr>
      <w:tr>
        <w:trPr>
          <w:trHeight w:val="780"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r>
        <w:trPr/>
        <w:tc>
          <w:tcPr>
            <w:tcW w:w="8504" w:type="dxa"/>
            <w:vAlign w:val="top"/>
          </w:tcPr>
          <w:p>
            <w:pPr>
              <w:pStyle w:val="0"/>
              <w:rPr>
                <w:rFonts w:hint="eastAsia"/>
              </w:rPr>
            </w:pPr>
            <w:r>
              <w:rPr>
                <w:rFonts w:hint="eastAsia"/>
              </w:rPr>
              <w:t>７　モニタリング</w:t>
            </w:r>
          </w:p>
        </w:tc>
      </w:tr>
      <w:tr>
        <w:trPr>
          <w:trHeight w:val="360" w:hRule="atLeast"/>
        </w:trPr>
        <w:tc>
          <w:tcPr>
            <w:tcW w:w="850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rPr>
            </w:pPr>
            <w:r>
              <w:rPr>
                <w:rFonts w:hint="eastAsia"/>
              </w:rPr>
              <w:t>　　モニタリング計画について記載してください。</w:t>
            </w:r>
          </w:p>
        </w:tc>
      </w:tr>
      <w:tr>
        <w:trPr>
          <w:trHeight w:val="765" w:hRule="atLeast"/>
        </w:trPr>
        <w:tc>
          <w:tcPr>
            <w:tcW w:w="850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p>
            <w:pPr>
              <w:pStyle w:val="0"/>
              <w:rPr>
                <w:rFonts w:hint="eastAsia"/>
              </w:rPr>
            </w:pPr>
          </w:p>
        </w:tc>
      </w:tr>
    </w:tbl>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 Pゴシック体S">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customStyle="1">
    <w:name w:val="表（シンプル 1）"/>
    <w:basedOn w:val="11"/>
    <w:next w:val="1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kambara hiroki2779</cp:lastModifiedBy>
  <dcterms:modified xsi:type="dcterms:W3CDTF">2026-06-26T06:22:21Z</dcterms:modified>
  <cp:revision>1</cp:revision>
</cp:coreProperties>
</file>