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様式第４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2"/>
        </w:rPr>
        <w:t>号（第６条関係）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団体概要書</w:t>
      </w:r>
    </w:p>
    <w:p>
      <w:pPr>
        <w:pStyle w:val="0"/>
        <w:jc w:val="center"/>
        <w:rPr>
          <w:rFonts w:hint="default" w:ascii="ＭＳ 明朝" w:hAnsi="ＭＳ 明朝" w:eastAsia="ＭＳ 明朝"/>
          <w:color w:val="000000"/>
          <w:sz w:val="22"/>
        </w:rPr>
      </w:pPr>
    </w:p>
    <w:tbl>
      <w:tblPr>
        <w:tblStyle w:val="11"/>
        <w:tblW w:w="49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94"/>
        <w:gridCol w:w="480"/>
        <w:gridCol w:w="2699"/>
        <w:gridCol w:w="901"/>
        <w:gridCol w:w="923"/>
        <w:gridCol w:w="2677"/>
      </w:tblGrid>
      <w:tr>
        <w:trPr>
          <w:trHeight w:val="680" w:hRule="exac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ふ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り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が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な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),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団体名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760" w:hRule="exac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ふ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り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が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な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),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代表者氏名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設立年月日</w:t>
            </w:r>
          </w:p>
        </w:tc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-252" w:rightChars="-12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年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月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　日</w:t>
            </w:r>
          </w:p>
        </w:tc>
      </w:tr>
      <w:tr>
        <w:trPr>
          <w:trHeight w:val="525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事務所の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所在地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構成員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（役員数）</w:t>
            </w:r>
          </w:p>
        </w:tc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予算・決算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規模（概算）</w:t>
            </w:r>
          </w:p>
        </w:tc>
        <w:tc>
          <w:tcPr>
            <w:tcW w:w="1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今年度予算額　　　千円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前年度決算額　　　千円</w:t>
            </w:r>
          </w:p>
        </w:tc>
      </w:tr>
      <w:tr>
        <w:trPr>
          <w:trHeight w:val="1527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活動理念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27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主な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活動内容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27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主な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活動場所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27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団体が活用する他補助制度実績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1527" w:hRule="atLeast"/>
        </w:trPr>
        <w:tc>
          <w:tcPr>
            <w:tcW w:w="8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その他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団体の紹介</w:t>
            </w:r>
          </w:p>
        </w:tc>
        <w:tc>
          <w:tcPr>
            <w:tcW w:w="418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提案に関する担当者及び連絡先</w:t>
            </w:r>
          </w:p>
        </w:tc>
      </w:tr>
      <w:tr>
        <w:trPr>
          <w:trHeight w:val="634" w:hRule="atLeast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担当者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役職及び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begin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EQ \* jc2 \* hps16 \o\ad(\s\up 13(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ふ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り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が</w:instrText>
            </w:r>
            <w:r>
              <w:rPr>
                <w:rFonts w:hint="eastAsia" w:ascii="ＭＳ 明朝" w:hAnsi="ＭＳ 明朝" w:eastAsia="ＭＳ 明朝"/>
                <w:color w:val="000000"/>
                <w:sz w:val="16"/>
              </w:rPr>
              <w:instrText>な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),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氏名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instrText>)</w:instrTex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E-mail</w:t>
            </w:r>
          </w:p>
        </w:tc>
        <w:tc>
          <w:tcPr>
            <w:tcW w:w="1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10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1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5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2"/>
              </w:rPr>
              <w:t>ＦＡＸ番号</w:t>
            </w:r>
          </w:p>
        </w:tc>
        <w:tc>
          <w:tcPr>
            <w:tcW w:w="19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color w:val="000000"/>
          <w:sz w:val="22"/>
        </w:rPr>
      </w:pPr>
    </w:p>
    <w:p>
      <w:pPr>
        <w:pStyle w:val="0"/>
        <w:jc w:val="both"/>
        <w:rPr>
          <w:rFonts w:hint="default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備考　用紙の大きさは、日本産業規格Ａ列４番とする。</w:t>
      </w:r>
    </w:p>
    <w:sectPr>
      <w:pgSz w:w="11906" w:h="16838"/>
      <w:pgMar w:top="1134" w:right="1134" w:bottom="907" w:left="1418" w:header="851" w:footer="624" w:gutter="0"/>
      <w:pgNumType w:start="4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1</Words>
  <Characters>176</Characters>
  <Application>JUST Note</Application>
  <Lines>49</Lines>
  <Paragraphs>30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Kagawa Saori</cp:lastModifiedBy>
  <cp:lastPrinted>2023-07-21T12:11:06Z</cp:lastPrinted>
  <dcterms:created xsi:type="dcterms:W3CDTF">2018-02-20T11:52:00Z</dcterms:created>
  <dcterms:modified xsi:type="dcterms:W3CDTF">2025-09-25T05:43:09Z</dcterms:modified>
  <cp:revision>27</cp:revision>
</cp:coreProperties>
</file>