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様式第１号</w:t>
      </w:r>
    </w:p>
    <w:p>
      <w:pPr>
        <w:pStyle w:val="0"/>
        <w:jc w:val="right"/>
        <w:rPr>
          <w:rFonts w:hint="default"/>
          <w:sz w:val="22"/>
        </w:rPr>
      </w:pPr>
      <w:r>
        <w:rPr>
          <w:rFonts w:hint="eastAsia"/>
          <w:sz w:val="22"/>
        </w:rPr>
        <w:t>令和　　年　　月　　日</w:t>
      </w:r>
    </w:p>
    <w:p>
      <w:pPr>
        <w:pStyle w:val="0"/>
        <w:rPr>
          <w:rFonts w:hint="default"/>
          <w:sz w:val="22"/>
        </w:rPr>
      </w:pPr>
    </w:p>
    <w:p>
      <w:pPr>
        <w:pStyle w:val="0"/>
        <w:rPr>
          <w:rFonts w:hint="default"/>
          <w:sz w:val="22"/>
        </w:rPr>
      </w:pPr>
      <w:r>
        <w:rPr>
          <w:rFonts w:hint="eastAsia"/>
          <w:sz w:val="22"/>
        </w:rPr>
        <w:t>（受注者）　様</w:t>
      </w:r>
    </w:p>
    <w:p>
      <w:pPr>
        <w:pStyle w:val="0"/>
        <w:rPr>
          <w:rFonts w:hint="default"/>
          <w:sz w:val="22"/>
        </w:rPr>
      </w:pPr>
    </w:p>
    <w:p>
      <w:pPr>
        <w:pStyle w:val="0"/>
        <w:jc w:val="right"/>
        <w:rPr>
          <w:rFonts w:hint="default"/>
          <w:sz w:val="22"/>
        </w:rPr>
      </w:pPr>
      <w:r>
        <w:rPr>
          <w:rFonts w:hint="eastAsia"/>
          <w:sz w:val="22"/>
        </w:rPr>
        <w:t>廿日市市長　松本　太郎　</w:t>
      </w:r>
      <w:r>
        <w:rPr>
          <w:rFonts w:hint="eastAsia"/>
          <w:sz w:val="22"/>
          <w:bdr w:val="single" w:color="auto" w:sz="4" w:space="0"/>
        </w:rPr>
        <w:t>印</w:t>
      </w:r>
    </w:p>
    <w:p>
      <w:pPr>
        <w:pStyle w:val="0"/>
        <w:rPr>
          <w:rFonts w:hint="default"/>
          <w:sz w:val="22"/>
        </w:rPr>
      </w:pPr>
    </w:p>
    <w:p>
      <w:pPr>
        <w:pStyle w:val="0"/>
        <w:rPr>
          <w:rFonts w:hint="default"/>
          <w:sz w:val="22"/>
        </w:rPr>
      </w:pPr>
      <w:r>
        <w:rPr>
          <w:rFonts w:hint="eastAsia"/>
          <w:sz w:val="22"/>
        </w:rPr>
        <w:t>公共工事設計労務単価の運用に係る特例措置による請負代金額変更の協議について（通知）</w:t>
      </w:r>
    </w:p>
    <w:p>
      <w:pPr>
        <w:pStyle w:val="0"/>
        <w:rPr>
          <w:rFonts w:hint="default"/>
          <w:sz w:val="22"/>
        </w:rPr>
      </w:pPr>
    </w:p>
    <w:p>
      <w:pPr>
        <w:pStyle w:val="0"/>
        <w:rPr>
          <w:rFonts w:hint="default"/>
          <w:sz w:val="22"/>
        </w:rPr>
      </w:pPr>
      <w:r>
        <w:rPr>
          <w:rFonts w:hint="eastAsia"/>
          <w:sz w:val="22"/>
        </w:rPr>
        <w:t>　緊急経済対策としての公共工事の迅速かつ円滑な施工確保と技能労働者の確保に向けた就労条件の改善の観点から、次の契約について、請負代金額変更（旧労務単価に基づく契約を新労務単価に基づく契約に変更）の協議の請求が可能であることを通知します。</w:t>
      </w:r>
    </w:p>
    <w:p>
      <w:pPr>
        <w:pStyle w:val="0"/>
        <w:rPr>
          <w:rFonts w:hint="default"/>
          <w:sz w:val="22"/>
        </w:rPr>
      </w:pPr>
    </w:p>
    <w:p>
      <w:pPr>
        <w:pStyle w:val="0"/>
        <w:rPr>
          <w:rFonts w:hint="default"/>
          <w:sz w:val="22"/>
        </w:rPr>
      </w:pPr>
      <w:r>
        <w:rPr>
          <w:rFonts w:hint="eastAsia"/>
          <w:sz w:val="22"/>
        </w:rPr>
        <w:t>１　工事名</w:t>
      </w:r>
    </w:p>
    <w:p>
      <w:pPr>
        <w:pStyle w:val="0"/>
        <w:ind w:firstLine="435" w:firstLineChars="200"/>
        <w:rPr>
          <w:rFonts w:hint="default"/>
          <w:sz w:val="22"/>
        </w:rPr>
      </w:pPr>
      <w:r>
        <w:rPr>
          <w:rFonts w:hint="eastAsia"/>
          <w:sz w:val="22"/>
        </w:rPr>
        <w:t>○○○○○工事</w:t>
      </w:r>
    </w:p>
    <w:p>
      <w:pPr>
        <w:pStyle w:val="0"/>
        <w:rPr>
          <w:rFonts w:hint="default"/>
          <w:sz w:val="22"/>
        </w:rPr>
      </w:pPr>
    </w:p>
    <w:p>
      <w:pPr>
        <w:pStyle w:val="0"/>
        <w:rPr>
          <w:rFonts w:hint="default"/>
          <w:sz w:val="22"/>
        </w:rPr>
      </w:pPr>
      <w:r>
        <w:rPr>
          <w:rFonts w:hint="eastAsia"/>
          <w:sz w:val="22"/>
        </w:rPr>
        <w:t>２　請求可能期限</w:t>
      </w:r>
    </w:p>
    <w:p>
      <w:pPr>
        <w:pStyle w:val="0"/>
        <w:rPr>
          <w:rFonts w:hint="default"/>
          <w:sz w:val="22"/>
        </w:rPr>
      </w:pPr>
      <w:r>
        <w:rPr>
          <w:rFonts w:hint="eastAsia"/>
          <w:sz w:val="22"/>
        </w:rPr>
        <w:t>　　令和　　年　　月　　日まで</w:t>
      </w:r>
    </w:p>
    <w:p>
      <w:pPr>
        <w:pStyle w:val="0"/>
        <w:rPr>
          <w:rFonts w:hint="default"/>
          <w:sz w:val="22"/>
        </w:rPr>
      </w:pPr>
    </w:p>
    <w:p>
      <w:pPr>
        <w:pStyle w:val="0"/>
        <w:rPr>
          <w:rFonts w:hint="default"/>
          <w:sz w:val="22"/>
        </w:rPr>
      </w:pPr>
      <w:r>
        <w:rPr>
          <w:rFonts w:hint="eastAsia"/>
          <w:sz w:val="22"/>
        </w:rPr>
        <w:t>３　事務処理について</w:t>
      </w:r>
    </w:p>
    <w:p>
      <w:pPr>
        <w:pStyle w:val="0"/>
        <w:ind w:left="217" w:hanging="217" w:hangingChars="100"/>
        <w:rPr>
          <w:rFonts w:hint="default"/>
          <w:sz w:val="22"/>
        </w:rPr>
      </w:pPr>
      <w:r>
        <w:rPr>
          <w:rFonts w:hint="eastAsia"/>
          <w:sz w:val="22"/>
        </w:rPr>
        <w:t>　　新労務単価に基づく契約に変更する、請負代金額変更の協議を請求される場合は、別記様式第２号により請求可能期限までに請求してください。</w:t>
      </w:r>
    </w:p>
    <w:p>
      <w:pPr>
        <w:pStyle w:val="0"/>
        <w:ind w:left="207" w:leftChars="100" w:firstLine="217" w:firstLineChars="100"/>
        <w:rPr>
          <w:rFonts w:hint="default"/>
          <w:sz w:val="22"/>
        </w:rPr>
      </w:pPr>
      <w:r>
        <w:rPr>
          <w:rFonts w:hint="eastAsia"/>
          <w:sz w:val="22"/>
        </w:rPr>
        <w:t>また、請求にあたっては、</w:t>
      </w:r>
      <w:r>
        <w:rPr>
          <w:rFonts w:hint="eastAsia" w:ascii="ＭＳ 明朝" w:hAnsi="ＭＳ 明朝" w:eastAsia="ＭＳ 明朝"/>
          <w:color w:val="auto"/>
          <w:sz w:val="22"/>
        </w:rPr>
        <w:t>「</w:t>
      </w:r>
      <w:r>
        <w:rPr>
          <w:rFonts w:hint="default" w:ascii="ＭＳ 明朝" w:hAnsi="ＭＳ 明朝" w:eastAsia="ＭＳ 明朝"/>
          <w:color w:val="000000"/>
          <w:sz w:val="22"/>
        </w:rPr>
        <w:t>令和８年３月から適用する公共工事設計労務単価の早期活用等について</w:t>
      </w:r>
      <w:r>
        <w:rPr>
          <w:rFonts w:hint="eastAsia" w:ascii="ＭＳ 明朝" w:hAnsi="ＭＳ 明朝" w:eastAsia="ＭＳ 明朝"/>
          <w:color w:val="auto"/>
          <w:sz w:val="22"/>
        </w:rPr>
        <w:t>」（令和８年２月１８日付け国不入企第３０号）</w:t>
      </w:r>
      <w:r>
        <w:rPr>
          <w:rFonts w:hint="eastAsia" w:ascii="ＭＳ 明朝" w:hAnsi="ＭＳ 明朝" w:eastAsia="ＭＳ 明朝"/>
          <w:sz w:val="22"/>
        </w:rPr>
        <w:t>等の趣旨を踏まえ、元請企業と下請企業間で既に締結している請負契約の金額の見直しや、技能労働者への賃金水準の引き上げ等についても適切</w:t>
      </w:r>
      <w:bookmarkStart w:id="0" w:name="_GoBack"/>
      <w:bookmarkEnd w:id="0"/>
      <w:r>
        <w:rPr>
          <w:rFonts w:hint="eastAsia" w:ascii="ＭＳ 明朝" w:hAnsi="ＭＳ 明朝" w:eastAsia="ＭＳ 明朝"/>
          <w:sz w:val="22"/>
        </w:rPr>
        <w:t>に対応する</w:t>
      </w:r>
      <w:r>
        <w:rPr>
          <w:rFonts w:hint="eastAsia"/>
          <w:sz w:val="22"/>
        </w:rPr>
        <w:t>旨の誓約書を添付してください。</w:t>
      </w:r>
    </w:p>
    <w:p>
      <w:pPr>
        <w:pStyle w:val="0"/>
        <w:rPr>
          <w:rFonts w:hint="default"/>
          <w:sz w:val="22"/>
        </w:rPr>
      </w:pPr>
      <w:r>
        <w:rPr>
          <w:rFonts w:hint="eastAsia"/>
          <w:sz w:val="22"/>
        </w:rPr>
        <w:t>　　なお、請求を発注者が受理することで、変更契約の対象とします。</w:t>
      </w:r>
    </w:p>
    <w:p>
      <w:pPr>
        <w:pStyle w:val="0"/>
        <w:rPr>
          <w:rFonts w:hint="default"/>
          <w:sz w:val="22"/>
        </w:rPr>
      </w:pPr>
    </w:p>
    <w:p>
      <w:pPr>
        <w:pStyle w:val="0"/>
        <w:rPr>
          <w:rFonts w:hint="default"/>
          <w:sz w:val="22"/>
        </w:rPr>
      </w:pPr>
      <w:r>
        <w:rPr>
          <w:rFonts w:hint="eastAsia"/>
          <w:sz w:val="22"/>
        </w:rPr>
        <w:t>４　協議により請負代金額の変更となった場合</w:t>
      </w:r>
    </w:p>
    <w:p>
      <w:pPr>
        <w:pStyle w:val="0"/>
        <w:ind w:left="217" w:hanging="217" w:hangingChars="100"/>
        <w:rPr>
          <w:rFonts w:hint="default"/>
          <w:sz w:val="22"/>
        </w:rPr>
      </w:pPr>
      <w:r>
        <w:rPr>
          <w:rFonts w:hint="eastAsia"/>
          <w:sz w:val="22"/>
        </w:rPr>
        <w:t>　　協議により請負代金額の変更となった場合は、誓約書に記載した内容について、適切に対応することとし、必要に応じて「施工体制立ち入り点検」等の調査を行うことがあります。</w:t>
      </w:r>
    </w:p>
    <w:p>
      <w:pPr>
        <w:pStyle w:val="0"/>
        <w:ind w:left="217" w:hanging="217" w:hangingChars="100"/>
        <w:rPr>
          <w:rFonts w:hint="default"/>
          <w:sz w:val="22"/>
        </w:rPr>
      </w:pPr>
      <w:r>
        <w:rPr>
          <w:rFonts w:hint="eastAsia"/>
          <w:sz w:val="22"/>
        </w:rPr>
        <w:t>　　また、調査等により誓約書記載内容の履行確認ができない場合については、再度の請負代金額の変更の対象とすることがあります。</w:t>
      </w:r>
    </w:p>
    <w:p>
      <w:pPr>
        <w:pStyle w:val="0"/>
        <w:rPr>
          <w:rFonts w:hint="default"/>
          <w:sz w:val="22"/>
        </w:rPr>
      </w:pPr>
    </w:p>
    <w:p>
      <w:pPr>
        <w:pStyle w:val="0"/>
        <w:widowControl w:val="1"/>
        <w:jc w:val="left"/>
        <w:rPr>
          <w:rFonts w:hint="default"/>
          <w:sz w:val="22"/>
        </w:rPr>
      </w:pPr>
    </w:p>
    <w:sectPr>
      <w:pgSz w:w="11906" w:h="16838"/>
      <w:pgMar w:top="1701" w:right="1418" w:bottom="1418" w:left="1701" w:header="851" w:footer="992" w:gutter="0"/>
      <w:cols w:space="720"/>
      <w:textDirection w:val="lrTb"/>
      <w:docGrid w:type="linesAndChars" w:linePitch="334" w:charSpace="-5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840"/>
  <w:drawingGridHorizontalSpacing w:val="207"/>
  <w:drawingGridVerticalSpacing w:val="16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Placeholder Text"/>
    <w:basedOn w:val="10"/>
    <w:next w:val="24"/>
    <w:link w:val="0"/>
    <w:uiPriority w:val="0"/>
    <w:rPr>
      <w:color w:val="808080"/>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370</TotalTime>
  <Pages>1</Pages>
  <Words>0</Words>
  <Characters>614</Characters>
  <Application>JUST Note</Application>
  <Lines>35</Lines>
  <Paragraphs>17</Paragraphs>
  <CharactersWithSpaces>645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oki masahiko 2736</cp:lastModifiedBy>
  <cp:lastPrinted>2024-03-04T08:23:59Z</cp:lastPrinted>
  <dcterms:created xsi:type="dcterms:W3CDTF">2014-02-10T11:36:00Z</dcterms:created>
  <dcterms:modified xsi:type="dcterms:W3CDTF">2025-03-14T07:48:48Z</dcterms:modified>
  <cp:revision>20</cp:revision>
</cp:coreProperties>
</file>