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both"/>
        <w:rPr>
          <w:rFonts w:hint="default" w:ascii="ＭＳ 明朝" w:hAnsi="ＭＳ 明朝" w:eastAsia="ＭＳ 明朝"/>
          <w:color w:val="000000"/>
        </w:rPr>
      </w:pPr>
      <w:r>
        <w:rPr>
          <w:rFonts w:hint="eastAsia" w:ascii="ＭＳ 明朝" w:hAnsi="ＭＳ 明朝" w:eastAsia="ＭＳ 明朝"/>
          <w:color w:val="000000"/>
        </w:rPr>
        <w:t>告示第１２５号</w:t>
      </w:r>
    </w:p>
    <w:p>
      <w:pPr>
        <w:pStyle w:val="0"/>
        <w:spacing w:line="240" w:lineRule="atLeast"/>
        <w:ind w:firstLine="780" w:firstLineChars="300"/>
        <w:rPr>
          <w:rFonts w:hint="default" w:ascii="ＭＳ 明朝" w:hAnsi="ＭＳ 明朝" w:eastAsia="ＭＳ 明朝"/>
          <w:color w:val="000000"/>
        </w:rPr>
      </w:pPr>
    </w:p>
    <w:p>
      <w:pPr>
        <w:pStyle w:val="0"/>
        <w:spacing w:line="240" w:lineRule="atLeast"/>
        <w:ind w:firstLine="260" w:firstLineChars="100"/>
        <w:rPr>
          <w:rFonts w:hint="default" w:ascii="ＭＳ 明朝" w:hAnsi="ＭＳ 明朝" w:eastAsia="ＭＳ 明朝"/>
        </w:rPr>
      </w:pPr>
      <w:r>
        <w:rPr>
          <w:rFonts w:hint="eastAsia" w:ascii="ＭＳ 明朝" w:hAnsi="ＭＳ 明朝" w:eastAsia="ＭＳ 明朝"/>
          <w:b w:val="0"/>
          <w:i w:val="0"/>
          <w:strike w:val="0"/>
          <w:color w:val="000000"/>
          <w:sz w:val="24"/>
          <w:u w:val="none" w:color="auto"/>
        </w:rPr>
        <w:t>廿日市市障害福祉分野資格取得等支援補助金交付要綱</w:t>
      </w:r>
      <w:r>
        <w:rPr>
          <w:rFonts w:hint="eastAsia" w:ascii="ＭＳ 明朝" w:hAnsi="ＭＳ 明朝" w:eastAsia="ＭＳ 明朝"/>
          <w:color w:val="000000"/>
        </w:rPr>
        <w:t>を次のように</w:t>
      </w:r>
      <w:r>
        <w:rPr>
          <w:rFonts w:hint="eastAsia" w:ascii="ＭＳ 明朝" w:hAnsi="ＭＳ 明朝" w:eastAsia="ＭＳ 明朝"/>
        </w:rPr>
        <w:t>定める。</w:t>
      </w:r>
    </w:p>
    <w:p>
      <w:pPr>
        <w:pStyle w:val="0"/>
        <w:spacing w:line="240" w:lineRule="atLeast"/>
        <w:ind w:firstLine="260" w:firstLineChars="100"/>
        <w:rPr>
          <w:rFonts w:hint="default" w:ascii="ＭＳ 明朝" w:hAnsi="ＭＳ 明朝" w:eastAsia="ＭＳ 明朝"/>
        </w:rPr>
      </w:pPr>
    </w:p>
    <w:p>
      <w:pPr>
        <w:pStyle w:val="0"/>
        <w:spacing w:line="240" w:lineRule="atLeast"/>
        <w:ind w:right="260" w:firstLine="260" w:firstLineChars="100"/>
        <w:rPr>
          <w:rFonts w:hint="default" w:ascii="ＭＳ 明朝" w:hAnsi="ＭＳ 明朝" w:eastAsia="ＭＳ 明朝"/>
        </w:rPr>
      </w:pPr>
      <w:r>
        <w:rPr>
          <w:rFonts w:hint="eastAsia" w:ascii="ＭＳ 明朝" w:hAnsi="ＭＳ 明朝" w:eastAsia="ＭＳ 明朝"/>
        </w:rPr>
        <w:t>令和７年４月１日</w:t>
      </w:r>
    </w:p>
    <w:p>
      <w:pPr>
        <w:pStyle w:val="0"/>
        <w:spacing w:line="240" w:lineRule="atLeast"/>
        <w:ind w:right="260"/>
        <w:rPr>
          <w:rFonts w:hint="default" w:ascii="ＭＳ 明朝" w:hAnsi="ＭＳ 明朝" w:eastAsia="ＭＳ 明朝"/>
        </w:rPr>
      </w:pPr>
    </w:p>
    <w:p>
      <w:pPr>
        <w:pStyle w:val="0"/>
        <w:spacing w:before="0" w:beforeLines="0" w:beforeAutospacing="0" w:after="0" w:afterLines="0" w:afterAutospacing="0" w:line="240" w:lineRule="atLeast"/>
        <w:ind w:left="720" w:leftChars="0" w:right="0" w:rightChars="0" w:firstLine="0" w:firstLineChars="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rPr>
        <w:t>　　　　　　　　　　　　　廿日市市長　松　本　太　郎</w:t>
      </w:r>
    </w:p>
    <w:p>
      <w:pPr>
        <w:pStyle w:val="0"/>
        <w:spacing w:before="0" w:beforeLines="0" w:beforeAutospacing="0" w:after="0" w:afterLines="0" w:afterAutospacing="0" w:line="240" w:lineRule="atLeast"/>
        <w:ind w:left="720" w:leftChars="0" w:right="0" w:rightChars="0" w:firstLine="0" w:firstLineChars="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240" w:lineRule="atLeast"/>
        <w:ind w:left="960" w:leftChars="0" w:right="0" w:rightChars="0" w:firstLine="0" w:firstLineChars="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廿日市市障害福祉分野資格取得等支援補助金交付要綱</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（趣旨）</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第１条　市内の</w:t>
      </w:r>
      <w:r>
        <w:rPr>
          <w:rFonts w:hint="eastAsia" w:ascii="ＭＳ 明朝" w:hAnsi="ＭＳ 明朝" w:eastAsia="ＭＳ 明朝"/>
          <w:b w:val="0"/>
          <w:i w:val="0"/>
          <w:strike w:val="0"/>
          <w:color w:val="000000"/>
          <w:sz w:val="24"/>
          <w:u w:val="none" w:color="auto"/>
        </w:rPr>
        <w:t>障害福祉サービス等</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障害者の日常生活及び社会生活を総合的に支援するための法律</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平成１７年法律第１２３号。以下「総合支援法」という。</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第５条第１項に規定する障害福祉サービス及び同条第１８項に規定する相談支援並びに児童福祉法</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昭和２２年法律第１６４号</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第６条の２の２第１項に規定する障害児通所支援、同条第</w:t>
      </w:r>
      <w:r>
        <w:rPr>
          <w:rFonts w:hint="eastAsia" w:ascii="ＭＳ 明朝" w:hAnsi="ＭＳ 明朝" w:eastAsia="ＭＳ 明朝"/>
          <w:b w:val="0"/>
          <w:i w:val="0"/>
          <w:strike w:val="0"/>
          <w:color w:val="000000"/>
          <w:sz w:val="24"/>
          <w:u w:val="none" w:color="auto"/>
        </w:rPr>
        <w:t>6</w:t>
      </w:r>
      <w:r>
        <w:rPr>
          <w:rFonts w:hint="eastAsia" w:ascii="ＭＳ 明朝" w:hAnsi="ＭＳ 明朝" w:eastAsia="ＭＳ 明朝"/>
          <w:b w:val="0"/>
          <w:i w:val="0"/>
          <w:strike w:val="0"/>
          <w:color w:val="000000"/>
          <w:sz w:val="24"/>
          <w:u w:val="none" w:color="auto"/>
        </w:rPr>
        <w:t>項に規定する障害児相談支援及び同法第７条第２項に規定する障害児入所支援をいう。</w:t>
      </w:r>
      <w:r>
        <w:rPr>
          <w:rFonts w:hint="eastAsia"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において質の高い従業者の確保及び障害福祉サービス等の質の向上に資するため、障害福祉サービス等事業所従業者の</w:t>
      </w:r>
      <w:r>
        <w:rPr>
          <w:rFonts w:hint="default" w:ascii="ＭＳ 明朝" w:hAnsi="ＭＳ 明朝" w:eastAsia="ＭＳ 明朝"/>
          <w:b w:val="0"/>
          <w:i w:val="0"/>
          <w:strike w:val="0"/>
          <w:color w:val="000000"/>
          <w:sz w:val="24"/>
          <w:u w:val="none" w:color="auto"/>
        </w:rPr>
        <w:t>資格取得等にかかる経費について、予算の範囲内において</w:t>
      </w:r>
      <w:r>
        <w:rPr>
          <w:rFonts w:hint="eastAsia" w:ascii="ＭＳ 明朝" w:hAnsi="ＭＳ 明朝" w:eastAsia="ＭＳ 明朝"/>
          <w:b w:val="0"/>
          <w:i w:val="0"/>
          <w:strike w:val="0"/>
          <w:color w:val="000000"/>
          <w:sz w:val="24"/>
          <w:u w:val="none" w:color="auto"/>
        </w:rPr>
        <w:t>障害福祉分野</w:t>
      </w:r>
      <w:r>
        <w:rPr>
          <w:rFonts w:hint="default" w:ascii="ＭＳ 明朝" w:hAnsi="ＭＳ 明朝" w:eastAsia="ＭＳ 明朝"/>
          <w:b w:val="0"/>
          <w:i w:val="0"/>
          <w:strike w:val="0"/>
          <w:color w:val="000000"/>
          <w:sz w:val="24"/>
          <w:u w:val="none" w:color="auto"/>
        </w:rPr>
        <w:t>資格取得等支援補助金（以下「補助金」という。）を交付するものとし、その交付に関しては、廿日市市補助金等交付規則（平成５年規則第１０号。以下「規則」という。）に規定するもののほか、この要綱に定めるところによる。</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（対象者）</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第２条　</w:t>
      </w:r>
      <w:r>
        <w:rPr>
          <w:rFonts w:hint="eastAsia" w:ascii="ＭＳ 明朝" w:hAnsi="ＭＳ 明朝" w:eastAsia="ＭＳ 明朝"/>
          <w:b w:val="0"/>
          <w:i w:val="0"/>
          <w:strike w:val="0"/>
          <w:color w:val="000000"/>
          <w:sz w:val="24"/>
          <w:u w:val="none" w:color="auto"/>
        </w:rPr>
        <w:t>補助金の交付の対象となる者は、次に掲げる者とする。</w:t>
      </w:r>
    </w:p>
    <w:p>
      <w:pPr>
        <w:pStyle w:val="0"/>
        <w:spacing w:before="0" w:beforeLines="0" w:beforeAutospacing="0" w:after="0" w:afterLines="0" w:afterAutospacing="0" w:line="240" w:lineRule="atLeast"/>
        <w:ind w:left="650" w:leftChars="50" w:right="0" w:rightChars="0" w:hanging="520" w:hangingChars="2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(1)</w:t>
      </w:r>
      <w:r>
        <w:rPr>
          <w:rFonts w:hint="eastAsia" w:ascii="ＭＳ 明朝" w:hAnsi="ＭＳ 明朝" w:eastAsia="ＭＳ 明朝"/>
          <w:b w:val="0"/>
          <w:i w:val="0"/>
          <w:strike w:val="0"/>
          <w:color w:val="000000"/>
          <w:sz w:val="24"/>
          <w:u w:val="none" w:color="auto"/>
        </w:rPr>
        <w:t>　次のアからオまでのいずれにも該当する障害福祉サービス等事業所の設置者</w:t>
      </w:r>
    </w:p>
    <w:p>
      <w:pPr>
        <w:pStyle w:val="0"/>
        <w:spacing w:before="0" w:beforeLines="0" w:beforeAutospacing="0" w:after="0" w:afterLines="0" w:afterAutospacing="0" w:line="240" w:lineRule="atLeast"/>
        <w:ind w:left="910" w:leftChars="50" w:right="0" w:rightChars="0" w:hanging="780" w:hangingChars="3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ア　次条に規定する研修を修了又は試験を受験し、合格した当該障害福祉サービス等事業所に勤務する従業者（以下「資格取得支援対象従業者」という。）の修了した対象研修の費用（従業者が支払った第４条に規定する経費）又は受験した対象試験の受験料の額の１０分の１０の額を負担していること。</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イ　資格取得支援対象従業者が受講した</w:t>
      </w:r>
      <w:r>
        <w:rPr>
          <w:rFonts w:hint="default" w:ascii="ＭＳ 明朝" w:hAnsi="ＭＳ 明朝" w:eastAsia="ＭＳ 明朝"/>
          <w:b w:val="0"/>
          <w:i w:val="0"/>
          <w:strike w:val="0"/>
          <w:color w:val="000000"/>
          <w:sz w:val="24"/>
          <w:u w:val="none" w:color="auto"/>
        </w:rPr>
        <w:t>研修の修了日又は資格取得日が、補助金の交付申請をした日（以下「申請日」という。）前１年</w:t>
      </w:r>
      <w:r>
        <w:rPr>
          <w:rFonts w:hint="eastAsia" w:ascii="ＭＳ 明朝" w:hAnsi="ＭＳ 明朝" w:eastAsia="ＭＳ 明朝"/>
          <w:b w:val="0"/>
          <w:i w:val="0"/>
          <w:strike w:val="0"/>
          <w:color w:val="000000"/>
          <w:sz w:val="24"/>
          <w:u w:val="none" w:color="auto"/>
        </w:rPr>
        <w:t>以</w:t>
      </w:r>
      <w:r>
        <w:rPr>
          <w:rFonts w:hint="default" w:ascii="ＭＳ 明朝" w:hAnsi="ＭＳ 明朝" w:eastAsia="ＭＳ 明朝"/>
          <w:b w:val="0"/>
          <w:i w:val="0"/>
          <w:strike w:val="0"/>
          <w:color w:val="000000"/>
          <w:sz w:val="24"/>
          <w:u w:val="none" w:color="auto"/>
        </w:rPr>
        <w:t>内であること。</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ウ　資格取得支援対象従業者が申請日から以後１年間以上、廿日市市内の障害福祉サービス等事業所で働き続ける意欲のある者</w:t>
      </w:r>
    </w:p>
    <w:p>
      <w:pPr>
        <w:pStyle w:val="0"/>
        <w:spacing w:before="0" w:beforeLines="0" w:beforeAutospacing="0" w:after="0" w:afterLines="0" w:afterAutospacing="0" w:line="240" w:lineRule="atLeast"/>
        <w:ind w:left="1040" w:leftChars="300" w:right="0" w:rightChars="0" w:hanging="260" w:hanging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エ</w:t>
      </w:r>
      <w:r>
        <w:rPr>
          <w:rFonts w:hint="default" w:ascii="ＭＳ 明朝" w:hAnsi="ＭＳ 明朝" w:eastAsia="ＭＳ 明朝"/>
          <w:b w:val="0"/>
          <w:i w:val="0"/>
          <w:strike w:val="0"/>
          <w:color w:val="000000"/>
          <w:sz w:val="24"/>
          <w:u w:val="none" w:color="auto"/>
        </w:rPr>
        <w:t>　過去に広島県その他の団体から類似する補助金等の交付を受けてないこと。</w:t>
      </w:r>
    </w:p>
    <w:p>
      <w:pPr>
        <w:pStyle w:val="0"/>
        <w:spacing w:before="0" w:beforeLines="0" w:beforeAutospacing="0" w:after="0" w:afterLines="0" w:afterAutospacing="0" w:line="240" w:lineRule="atLeast"/>
        <w:ind w:left="1040" w:leftChars="300" w:right="0" w:rightChars="0" w:hanging="260" w:hanging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オ</w:t>
      </w:r>
      <w:r>
        <w:rPr>
          <w:rFonts w:hint="default" w:ascii="ＭＳ 明朝" w:hAnsi="ＭＳ 明朝" w:eastAsia="ＭＳ 明朝"/>
          <w:b w:val="0"/>
          <w:i w:val="0"/>
          <w:strike w:val="0"/>
          <w:color w:val="000000"/>
          <w:sz w:val="24"/>
          <w:u w:val="none" w:color="auto"/>
        </w:rPr>
        <w:t>　</w:t>
      </w:r>
      <w:r>
        <w:rPr>
          <w:rFonts w:hint="eastAsia" w:ascii="ＭＳ 明朝" w:hAnsi="ＭＳ 明朝" w:eastAsia="ＭＳ 明朝"/>
          <w:b w:val="0"/>
          <w:i w:val="0"/>
          <w:strike w:val="0"/>
          <w:color w:val="000000"/>
          <w:sz w:val="24"/>
          <w:u w:val="none" w:color="auto"/>
        </w:rPr>
        <w:t>資格取得支援対象従業者が</w:t>
      </w:r>
      <w:r>
        <w:rPr>
          <w:rFonts w:hint="default" w:ascii="ＭＳ 明朝" w:hAnsi="ＭＳ 明朝" w:eastAsia="ＭＳ 明朝"/>
          <w:b w:val="0"/>
          <w:i w:val="0"/>
          <w:strike w:val="0"/>
          <w:color w:val="000000"/>
          <w:sz w:val="24"/>
          <w:u w:val="none" w:color="auto"/>
        </w:rPr>
        <w:t>廿日市市暴力団排除</w:t>
      </w:r>
      <w:r>
        <w:rPr>
          <w:rFonts w:hint="eastAsia" w:ascii="ＭＳ 明朝" w:hAnsi="ＭＳ 明朝" w:eastAsia="ＭＳ 明朝"/>
          <w:b w:val="0"/>
          <w:i w:val="0"/>
          <w:strike w:val="0"/>
          <w:color w:val="000000"/>
          <w:sz w:val="24"/>
          <w:u w:val="none" w:color="auto"/>
        </w:rPr>
        <w:t>条例</w:t>
      </w:r>
      <w:r>
        <w:rPr>
          <w:rFonts w:hint="default" w:ascii="ＭＳ 明朝" w:hAnsi="ＭＳ 明朝" w:eastAsia="ＭＳ 明朝"/>
          <w:b w:val="0"/>
          <w:i w:val="0"/>
          <w:strike w:val="0"/>
          <w:color w:val="000000"/>
          <w:sz w:val="24"/>
          <w:u w:val="none" w:color="auto"/>
        </w:rPr>
        <w:t>（平成２４年条例第２号）第２条第２号に規定する暴力団員でない</w:t>
      </w:r>
      <w:r>
        <w:rPr>
          <w:rFonts w:hint="eastAsia" w:ascii="ＭＳ 明朝" w:hAnsi="ＭＳ 明朝" w:eastAsia="ＭＳ 明朝"/>
          <w:b w:val="0"/>
          <w:i w:val="0"/>
          <w:strike w:val="0"/>
          <w:color w:val="000000"/>
          <w:sz w:val="24"/>
          <w:u w:val="none" w:color="auto"/>
        </w:rPr>
        <w:t>こと。</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(2)</w:t>
      </w:r>
      <w:r>
        <w:rPr>
          <w:rFonts w:hint="eastAsia" w:ascii="ＭＳ 明朝" w:hAnsi="ＭＳ 明朝" w:eastAsia="ＭＳ 明朝"/>
          <w:b w:val="0"/>
          <w:i w:val="0"/>
          <w:strike w:val="0"/>
          <w:color w:val="000000"/>
          <w:sz w:val="24"/>
          <w:u w:val="none" w:color="auto"/>
        </w:rPr>
        <w:t>　次のアからエまでのいずれにも該当する者</w:t>
      </w:r>
    </w:p>
    <w:p>
      <w:pPr>
        <w:pStyle w:val="0"/>
        <w:spacing w:before="0" w:beforeLines="0" w:beforeAutospacing="0" w:after="0" w:afterLines="0" w:afterAutospacing="0" w:line="240" w:lineRule="atLeast"/>
        <w:ind w:left="1170" w:leftChars="100" w:right="0" w:rightChars="0" w:hanging="910" w:hangingChars="3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ア　</w:t>
      </w:r>
      <w:r>
        <w:rPr>
          <w:rFonts w:hint="default" w:ascii="ＭＳ 明朝" w:hAnsi="ＭＳ 明朝" w:eastAsia="ＭＳ 明朝"/>
          <w:b w:val="0"/>
          <w:i w:val="0"/>
          <w:strike w:val="0"/>
          <w:color w:val="000000"/>
          <w:sz w:val="24"/>
          <w:u w:val="none" w:color="auto"/>
        </w:rPr>
        <w:t>研修の修了日又は資格取得日が、</w:t>
      </w:r>
      <w:r>
        <w:rPr>
          <w:rFonts w:hint="eastAsia" w:ascii="ＭＳ 明朝" w:hAnsi="ＭＳ 明朝" w:eastAsia="ＭＳ 明朝"/>
          <w:b w:val="0"/>
          <w:i w:val="0"/>
          <w:strike w:val="0"/>
          <w:color w:val="000000"/>
          <w:sz w:val="24"/>
          <w:u w:val="none" w:color="auto"/>
        </w:rPr>
        <w:t>申請</w:t>
      </w:r>
      <w:r>
        <w:rPr>
          <w:rFonts w:hint="default" w:ascii="ＭＳ 明朝" w:hAnsi="ＭＳ 明朝" w:eastAsia="ＭＳ 明朝"/>
          <w:b w:val="0"/>
          <w:i w:val="0"/>
          <w:strike w:val="0"/>
          <w:color w:val="000000"/>
          <w:sz w:val="24"/>
          <w:u w:val="none" w:color="auto"/>
        </w:rPr>
        <w:t>日前</w:t>
      </w:r>
      <w:r>
        <w:rPr>
          <w:rFonts w:hint="eastAsia" w:ascii="ＭＳ 明朝" w:hAnsi="ＭＳ 明朝" w:eastAsia="ＭＳ 明朝"/>
          <w:b w:val="0"/>
          <w:i w:val="0"/>
          <w:strike w:val="0"/>
          <w:color w:val="000000"/>
          <w:sz w:val="24"/>
          <w:u w:val="none" w:color="auto"/>
        </w:rPr>
        <w:t>１以</w:t>
      </w:r>
      <w:r>
        <w:rPr>
          <w:rFonts w:hint="default" w:ascii="ＭＳ 明朝" w:hAnsi="ＭＳ 明朝" w:eastAsia="ＭＳ 明朝"/>
          <w:b w:val="0"/>
          <w:i w:val="0"/>
          <w:strike w:val="0"/>
          <w:color w:val="000000"/>
          <w:sz w:val="24"/>
          <w:u w:val="none" w:color="auto"/>
        </w:rPr>
        <w:t>内であること。</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イ　申請日から以後１年間以上、廿日市市内の障害福祉サービス等事業所で働き続ける意欲のある者。</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ウ　</w:t>
      </w:r>
      <w:r>
        <w:rPr>
          <w:rFonts w:hint="default" w:ascii="ＭＳ 明朝" w:hAnsi="ＭＳ 明朝" w:eastAsia="ＭＳ 明朝"/>
          <w:b w:val="0"/>
          <w:i w:val="0"/>
          <w:strike w:val="0"/>
          <w:color w:val="000000"/>
          <w:sz w:val="24"/>
          <w:u w:val="none" w:color="auto"/>
        </w:rPr>
        <w:t>過去に広島県その他の団体から類似する補助金等の交付を受けてないこと。</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　　　エ　</w:t>
      </w:r>
      <w:r>
        <w:rPr>
          <w:rFonts w:hint="default" w:ascii="ＭＳ 明朝" w:hAnsi="ＭＳ 明朝" w:eastAsia="ＭＳ 明朝"/>
          <w:b w:val="0"/>
          <w:i w:val="0"/>
          <w:strike w:val="0"/>
          <w:color w:val="000000"/>
          <w:sz w:val="24"/>
          <w:u w:val="none" w:color="auto"/>
        </w:rPr>
        <w:t>廿日市市暴力団排除条例第２条第２号に規定する暴力団員でない</w:t>
      </w:r>
      <w:r>
        <w:rPr>
          <w:rFonts w:hint="eastAsia" w:ascii="ＭＳ 明朝" w:hAnsi="ＭＳ 明朝" w:eastAsia="ＭＳ 明朝"/>
          <w:b w:val="0"/>
          <w:i w:val="0"/>
          <w:strike w:val="0"/>
          <w:color w:val="000000"/>
          <w:sz w:val="24"/>
          <w:u w:val="none" w:color="auto"/>
        </w:rPr>
        <w:t>こと。</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（補助対象研修等）</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第３条　補助金の交付対象となる研修及び試験は、次に掲げるものとする。</w:t>
      </w:r>
    </w:p>
    <w:p>
      <w:pPr>
        <w:pStyle w:val="0"/>
        <w:spacing w:before="0" w:beforeLines="0" w:beforeAutospacing="0" w:after="0" w:afterLines="0" w:afterAutospacing="0" w:line="240" w:lineRule="atLeast"/>
        <w:ind w:left="0" w:leftChars="0" w:right="0" w:rightChars="0" w:hanging="1040" w:hangingChars="4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w:t>
      </w:r>
      <w:r>
        <w:rPr>
          <w:rFonts w:hint="eastAsia" w:ascii="ＭＳ 明朝" w:hAnsi="ＭＳ 明朝" w:eastAsia="ＭＳ 明朝"/>
          <w:b w:val="0"/>
          <w:i w:val="0"/>
          <w:strike w:val="0"/>
          <w:color w:val="000000"/>
          <w:u w:val="none" w:color="auto"/>
        </w:rPr>
        <w:t>(1)</w:t>
      </w:r>
      <w:r>
        <w:rPr>
          <w:rFonts w:hint="eastAsia" w:ascii="ＭＳ 明朝" w:hAnsi="ＭＳ 明朝" w:eastAsia="ＭＳ 明朝"/>
          <w:b w:val="0"/>
          <w:i w:val="0"/>
          <w:strike w:val="0"/>
          <w:color w:val="000000"/>
          <w:u w:val="none" w:color="auto"/>
        </w:rPr>
        <w:t>　次に掲げる相談支援従事者初任者研修</w:t>
      </w:r>
    </w:p>
    <w:p>
      <w:pPr>
        <w:pStyle w:val="0"/>
        <w:spacing w:before="0" w:beforeLines="0" w:beforeAutospacing="0" w:after="0" w:afterLines="0" w:afterAutospacing="0" w:line="240" w:lineRule="atLeast"/>
        <w:ind w:left="1040" w:leftChars="300" w:right="0" w:rightChars="0" w:hanging="260" w:hanging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ア　指定地域相談支援の提供に当たる者として厚生労働大臣が定めるもの</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平成２４年厚生労働省告示第２２６号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第２号イ</w:t>
      </w:r>
    </w:p>
    <w:p>
      <w:pPr>
        <w:pStyle w:val="0"/>
        <w:spacing w:before="0" w:beforeLines="0" w:beforeAutospacing="0" w:after="0" w:afterLines="0" w:afterAutospacing="0" w:line="240" w:lineRule="atLeast"/>
        <w:ind w:left="1040" w:leftChars="300" w:right="0" w:rightChars="0" w:hanging="260" w:hanging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イ　指定計画相談支援の提供に当たる者としてこども家庭庁長官及び厚生労働大臣が定めるもの</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平成２４年厚生労働省告示第２２７号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第２号イ</w:t>
      </w:r>
    </w:p>
    <w:p>
      <w:pPr>
        <w:pStyle w:val="0"/>
        <w:spacing w:before="0" w:beforeLines="0" w:beforeAutospacing="0" w:after="0" w:afterLines="0" w:afterAutospacing="0" w:line="240" w:lineRule="atLeast"/>
        <w:ind w:left="1040" w:leftChars="300" w:right="0" w:rightChars="0" w:hanging="260" w:hanging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ウ　指定障害児相談支援の提供に当たる者としてこども家庭庁長官が定めるもの</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平成２４年厚生労働省告示第２２５号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第２号イ</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(2)</w:t>
      </w:r>
      <w:r>
        <w:rPr>
          <w:rFonts w:hint="eastAsia" w:ascii="ＭＳ 明朝" w:hAnsi="ＭＳ 明朝" w:eastAsia="ＭＳ 明朝"/>
          <w:b w:val="0"/>
          <w:i w:val="0"/>
          <w:strike w:val="0"/>
          <w:color w:val="000000"/>
          <w:u w:val="none" w:color="auto"/>
        </w:rPr>
        <w:t>　指定居宅介護の提供に当たる者としてこども家庭庁長官及び厚生労働大臣が定めるもの等</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平成１８年厚生労働省告示第５３８号。この条において「従業者告示」という。</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第１条第３号に規定する居宅介護職員初任者研修</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(3)</w:t>
      </w:r>
      <w:r>
        <w:rPr>
          <w:rFonts w:hint="eastAsia" w:ascii="ＭＳ 明朝" w:hAnsi="ＭＳ 明朝" w:eastAsia="ＭＳ 明朝"/>
          <w:b w:val="0"/>
          <w:i w:val="0"/>
          <w:strike w:val="0"/>
          <w:color w:val="000000"/>
          <w:u w:val="none" w:color="auto"/>
        </w:rPr>
        <w:t>　従業者告示第１条第５号に規定する重度訪問介護従業者養成研修</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(4)</w:t>
      </w:r>
      <w:r>
        <w:rPr>
          <w:rFonts w:hint="eastAsia" w:ascii="ＭＳ 明朝" w:hAnsi="ＭＳ 明朝" w:eastAsia="ＭＳ 明朝"/>
          <w:b w:val="0"/>
          <w:i w:val="0"/>
          <w:strike w:val="0"/>
          <w:color w:val="000000"/>
          <w:u w:val="none" w:color="auto"/>
        </w:rPr>
        <w:t>　従業者告示第１条第６号に規定する同行援護従業者養成研修</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(5)</w:t>
      </w:r>
      <w:r>
        <w:rPr>
          <w:rFonts w:hint="eastAsia" w:ascii="ＭＳ 明朝" w:hAnsi="ＭＳ 明朝" w:eastAsia="ＭＳ 明朝"/>
          <w:b w:val="0"/>
          <w:i w:val="0"/>
          <w:strike w:val="0"/>
          <w:color w:val="000000"/>
          <w:u w:val="none" w:color="auto"/>
        </w:rPr>
        <w:t>　従業者告示第１条第７号に規定する行動援護従業者養成研修</w:t>
      </w:r>
    </w:p>
    <w:p>
      <w:pPr>
        <w:pStyle w:val="0"/>
        <w:spacing w:before="0" w:beforeLines="0" w:beforeAutospacing="0" w:after="0" w:afterLines="0" w:afterAutospacing="0" w:line="240" w:lineRule="atLeast"/>
        <w:ind w:left="780" w:leftChars="100" w:right="0" w:rightChars="0" w:hanging="520" w:hangingChars="2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(6)</w:t>
      </w:r>
      <w:r>
        <w:rPr>
          <w:rFonts w:hint="eastAsia" w:ascii="ＭＳ 明朝" w:hAnsi="ＭＳ 明朝" w:eastAsia="ＭＳ 明朝"/>
          <w:b w:val="0"/>
          <w:i w:val="0"/>
          <w:strike w:val="0"/>
          <w:color w:val="000000"/>
          <w:u w:val="none" w:color="auto"/>
        </w:rPr>
        <w:t>　社会福祉士及び介護福祉士法</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昭和６２年法律第３０号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附則第１１条第２項に規定する</w:t>
      </w:r>
      <w:r>
        <w:rPr>
          <w:rFonts w:hint="eastAsia" w:ascii="ＭＳ 明朝" w:hAnsi="ＭＳ 明朝" w:eastAsia="ＭＳ 明朝"/>
          <w:b w:val="0"/>
          <w:i w:val="0"/>
          <w:strike w:val="0"/>
          <w:color w:val="000000"/>
          <w:u w:val="none" w:color="auto"/>
        </w:rPr>
        <w:t xml:space="preserve"> </w:t>
      </w:r>
      <w:r>
        <w:rPr>
          <w:rFonts w:hint="eastAsia" w:ascii="ＭＳ 明朝" w:hAnsi="ＭＳ 明朝" w:eastAsia="ＭＳ 明朝"/>
          <w:b w:val="0"/>
          <w:i w:val="0"/>
          <w:strike w:val="0"/>
          <w:color w:val="000000"/>
          <w:u w:val="none" w:color="auto"/>
        </w:rPr>
        <w:t>喀痰吸引等研修</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xml:space="preserve">(7)  </w:t>
      </w:r>
      <w:r>
        <w:rPr>
          <w:rFonts w:hint="eastAsia" w:ascii="ＭＳ 明朝" w:hAnsi="ＭＳ 明朝" w:eastAsia="ＭＳ 明朝"/>
          <w:b w:val="0"/>
          <w:i w:val="0"/>
          <w:strike w:val="0"/>
          <w:color w:val="000000"/>
          <w:u w:val="none" w:color="auto"/>
        </w:rPr>
        <w:t>総合支援法第７８条第１項の地域生活支援事業として行われる研修であって、強度行動障害を有する者に対して適切な支援を行う者を養成する目的で実施されるもの</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xml:space="preserve">(8)  </w:t>
      </w:r>
      <w:r>
        <w:rPr>
          <w:rFonts w:hint="eastAsia" w:ascii="ＭＳ 明朝" w:hAnsi="ＭＳ 明朝" w:eastAsia="ＭＳ 明朝"/>
          <w:b w:val="0"/>
          <w:i w:val="0"/>
          <w:strike w:val="0"/>
          <w:color w:val="000000"/>
          <w:u w:val="none" w:color="auto"/>
        </w:rPr>
        <w:t>従業者告示第１条第２０号に規定する広島県知事が認める全身障害者外出介護従業者養成研修及び知的障害者外出介護従業者養成研修</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(9)</w:t>
      </w:r>
      <w:r>
        <w:rPr>
          <w:rFonts w:hint="eastAsia" w:ascii="ＭＳ 明朝" w:hAnsi="ＭＳ 明朝" w:eastAsia="ＭＳ 明朝"/>
          <w:b w:val="0"/>
          <w:i w:val="0"/>
          <w:strike w:val="0"/>
          <w:color w:val="000000"/>
          <w:u w:val="none" w:color="auto"/>
        </w:rPr>
        <w:t>　介護職員初任者研修</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介護保険法施行規則</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平成１１年厚生省令第３６号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第２２条の２３第１項に規定する介護職員初任者研修課程をいう。</w:t>
      </w:r>
      <w:r>
        <w:rPr>
          <w:rFonts w:hint="eastAsia" w:ascii="ＭＳ 明朝" w:hAnsi="ＭＳ 明朝" w:eastAsia="ＭＳ 明朝"/>
          <w:b w:val="0"/>
          <w:i w:val="0"/>
          <w:strike w:val="0"/>
          <w:color w:val="000000"/>
          <w:u w:val="none" w:color="auto"/>
        </w:rPr>
        <w:t>)</w:t>
      </w:r>
    </w:p>
    <w:p>
      <w:pPr>
        <w:pStyle w:val="0"/>
        <w:spacing w:before="0" w:beforeLines="0" w:beforeAutospacing="0" w:after="0" w:afterLines="0" w:afterAutospacing="0" w:line="240" w:lineRule="atLeast"/>
        <w:ind w:left="650" w:leftChars="100" w:right="0" w:rightChars="0" w:hanging="390" w:hangingChars="15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(10)</w:t>
      </w:r>
      <w:r>
        <w:rPr>
          <w:rFonts w:hint="eastAsia" w:ascii="ＭＳ 明朝" w:hAnsi="ＭＳ 明朝" w:eastAsia="ＭＳ 明朝"/>
          <w:b w:val="0"/>
          <w:i w:val="0"/>
          <w:strike w:val="0"/>
          <w:color w:val="000000"/>
          <w:u w:val="none" w:color="auto"/>
        </w:rPr>
        <w:t>　実務者研修</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社会福祉士及び介護福祉士法第４０条第２項第１号から第３号まで及び第５号に規定する養成施設において行われる介護福祉士としての必要な知識及び技能を修得するための課程をいう。</w:t>
      </w:r>
      <w:r>
        <w:rPr>
          <w:rFonts w:hint="eastAsia" w:ascii="ＭＳ 明朝" w:hAnsi="ＭＳ 明朝" w:eastAsia="ＭＳ 明朝"/>
          <w:b w:val="0"/>
          <w:i w:val="0"/>
          <w:strike w:val="0"/>
          <w:color w:val="000000"/>
          <w:u w:val="none" w:color="auto"/>
        </w:rPr>
        <w:t>)</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(11)</w:t>
      </w:r>
      <w:r>
        <w:rPr>
          <w:rFonts w:hint="eastAsia" w:ascii="ＭＳ 明朝" w:hAnsi="ＭＳ 明朝" w:eastAsia="ＭＳ 明朝"/>
          <w:b w:val="0"/>
          <w:i w:val="0"/>
          <w:strike w:val="0"/>
          <w:color w:val="000000"/>
          <w:u w:val="none" w:color="auto"/>
        </w:rPr>
        <w:t>　社会福祉士及び介護福祉士法第２条第１項に規定する社会福祉士</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(12)</w:t>
      </w:r>
      <w:r>
        <w:rPr>
          <w:rFonts w:hint="eastAsia" w:ascii="ＭＳ 明朝" w:hAnsi="ＭＳ 明朝" w:eastAsia="ＭＳ 明朝"/>
          <w:b w:val="0"/>
          <w:i w:val="0"/>
          <w:strike w:val="0"/>
          <w:color w:val="000000"/>
          <w:u w:val="none" w:color="auto"/>
        </w:rPr>
        <w:t>　社会福祉士及び介護福祉士法第２条第２項に規定する介護福祉士</w:t>
      </w:r>
    </w:p>
    <w:p>
      <w:pPr>
        <w:pStyle w:val="0"/>
        <w:spacing w:before="0" w:beforeLines="0" w:beforeAutospacing="0" w:after="0" w:afterLines="0" w:afterAutospacing="0" w:line="240" w:lineRule="atLeast"/>
        <w:ind w:left="780" w:leftChars="100" w:right="0" w:rightChars="0" w:hanging="520" w:hangingChars="20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(13)</w:t>
      </w:r>
      <w:r>
        <w:rPr>
          <w:rFonts w:hint="eastAsia" w:ascii="ＭＳ 明朝" w:hAnsi="ＭＳ 明朝" w:eastAsia="ＭＳ 明朝"/>
          <w:b w:val="0"/>
          <w:i w:val="0"/>
          <w:strike w:val="0"/>
          <w:color w:val="000000"/>
          <w:u w:val="none" w:color="auto"/>
        </w:rPr>
        <w:t>　精神保健福祉士法</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平成９年法律第１３１号</w:t>
      </w:r>
      <w:r>
        <w:rPr>
          <w:rFonts w:hint="eastAsia" w:ascii="ＭＳ 明朝" w:hAnsi="ＭＳ 明朝" w:eastAsia="ＭＳ 明朝"/>
          <w:b w:val="0"/>
          <w:i w:val="0"/>
          <w:strike w:val="0"/>
          <w:color w:val="000000"/>
          <w:u w:val="none" w:color="auto"/>
        </w:rPr>
        <w:t>)</w:t>
      </w:r>
      <w:r>
        <w:rPr>
          <w:rFonts w:hint="eastAsia" w:ascii="ＭＳ 明朝" w:hAnsi="ＭＳ 明朝" w:eastAsia="ＭＳ 明朝"/>
          <w:b w:val="0"/>
          <w:i w:val="0"/>
          <w:strike w:val="0"/>
          <w:color w:val="000000"/>
          <w:u w:val="none" w:color="auto"/>
        </w:rPr>
        <w:t>第２条に規定する精神保健福祉士</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（補助対象経費）</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４</w:t>
      </w:r>
      <w:r>
        <w:rPr>
          <w:rFonts w:hint="default" w:ascii="ＭＳ 明朝" w:hAnsi="ＭＳ 明朝" w:eastAsia="ＭＳ 明朝"/>
          <w:b w:val="0"/>
          <w:i w:val="0"/>
          <w:strike w:val="0"/>
          <w:color w:val="000000"/>
          <w:sz w:val="24"/>
          <w:u w:val="none" w:color="auto"/>
        </w:rPr>
        <w:t>条　補助金の交付の対象となる経費（以下「補助対象経費」という。）は、対象者が支払った次に掲げる費用とする。</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　研修の受講に要する費用</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(2)</w:t>
      </w:r>
      <w:r>
        <w:rPr>
          <w:rFonts w:hint="default" w:ascii="ＭＳ 明朝" w:hAnsi="ＭＳ 明朝" w:eastAsia="ＭＳ 明朝"/>
          <w:b w:val="0"/>
          <w:i w:val="0"/>
          <w:strike w:val="0"/>
          <w:color w:val="000000"/>
          <w:sz w:val="24"/>
          <w:u w:val="none" w:color="auto"/>
        </w:rPr>
        <w:t>　資格試験等の受験に要する費用</w:t>
      </w:r>
    </w:p>
    <w:p>
      <w:pPr>
        <w:pStyle w:val="0"/>
        <w:spacing w:before="0" w:beforeLines="0" w:beforeAutospacing="0" w:after="0" w:afterLines="0" w:afterAutospacing="0" w:line="240" w:lineRule="atLeast"/>
        <w:ind w:left="0" w:leftChars="0" w:right="0" w:rightChars="0" w:hanging="260" w:hanging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前項各号に掲げる費用の額には、次に掲げる費用の額を含まないものとする。</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　自主的な学習に用いる図書の購入費</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(2)</w:t>
      </w:r>
      <w:r>
        <w:rPr>
          <w:rFonts w:hint="default" w:ascii="ＭＳ 明朝" w:hAnsi="ＭＳ 明朝" w:eastAsia="ＭＳ 明朝"/>
          <w:b w:val="0"/>
          <w:i w:val="0"/>
          <w:strike w:val="0"/>
          <w:color w:val="000000"/>
          <w:sz w:val="24"/>
          <w:u w:val="none" w:color="auto"/>
        </w:rPr>
        <w:t>　交通費</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(3)</w:t>
      </w:r>
      <w:r>
        <w:rPr>
          <w:rFonts w:hint="default" w:ascii="ＭＳ 明朝" w:hAnsi="ＭＳ 明朝" w:eastAsia="ＭＳ 明朝"/>
          <w:b w:val="0"/>
          <w:i w:val="0"/>
          <w:strike w:val="0"/>
          <w:color w:val="000000"/>
          <w:sz w:val="24"/>
          <w:u w:val="none" w:color="auto"/>
        </w:rPr>
        <w:t>　宿泊費</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(4)</w:t>
      </w:r>
      <w:r>
        <w:rPr>
          <w:rFonts w:hint="default" w:ascii="ＭＳ 明朝" w:hAnsi="ＭＳ 明朝" w:eastAsia="ＭＳ 明朝"/>
          <w:b w:val="0"/>
          <w:i w:val="0"/>
          <w:strike w:val="0"/>
          <w:color w:val="000000"/>
          <w:sz w:val="24"/>
          <w:u w:val="none" w:color="auto"/>
        </w:rPr>
        <w:t>　飲食に要する費用</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(5)</w:t>
      </w:r>
      <w:r>
        <w:rPr>
          <w:rFonts w:hint="default" w:ascii="ＭＳ 明朝" w:hAnsi="ＭＳ 明朝" w:eastAsia="ＭＳ 明朝"/>
          <w:b w:val="0"/>
          <w:i w:val="0"/>
          <w:strike w:val="0"/>
          <w:color w:val="000000"/>
          <w:sz w:val="24"/>
          <w:u w:val="none" w:color="auto"/>
        </w:rPr>
        <w:t>　受験のための学校、通信教育等の受講に要する費用</w:t>
      </w:r>
    </w:p>
    <w:p>
      <w:pPr>
        <w:pStyle w:val="0"/>
        <w:spacing w:before="0" w:beforeLines="0" w:beforeAutospacing="0" w:after="0" w:afterLines="0" w:afterAutospacing="0" w:line="240" w:lineRule="atLeast"/>
        <w:ind w:left="0" w:leftChars="0" w:right="0" w:rightChars="0" w:firstLine="260" w:firstLineChars="10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（補助金額）</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５</w:t>
      </w:r>
      <w:r>
        <w:rPr>
          <w:rFonts w:hint="default" w:ascii="ＭＳ 明朝" w:hAnsi="ＭＳ 明朝" w:eastAsia="ＭＳ 明朝"/>
          <w:b w:val="0"/>
          <w:i w:val="0"/>
          <w:strike w:val="0"/>
          <w:color w:val="000000"/>
          <w:sz w:val="24"/>
          <w:u w:val="none" w:color="auto"/>
        </w:rPr>
        <w:t>条　補助金額は、別表の研修・資格試験等名称ごとに定める金額を限度とする。</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前項の規定により算出して得た額に千円未満の端数が生じた場合は、これを切り捨てる。</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３　補助金の交付は、別表の研修・資格試験等名称ごとに</w:t>
      </w:r>
      <w:r>
        <w:rPr>
          <w:rFonts w:hint="eastAsia" w:ascii="ＭＳ 明朝" w:hAnsi="ＭＳ 明朝" w:eastAsia="ＭＳ 明朝"/>
          <w:b w:val="0"/>
          <w:i w:val="0"/>
          <w:strike w:val="0"/>
          <w:color w:val="000000"/>
          <w:sz w:val="24"/>
          <w:u w:val="none" w:color="auto"/>
        </w:rPr>
        <w:t>１</w:t>
      </w:r>
      <w:r>
        <w:rPr>
          <w:rFonts w:hint="default" w:ascii="ＭＳ 明朝" w:hAnsi="ＭＳ 明朝" w:eastAsia="ＭＳ 明朝"/>
          <w:b w:val="0"/>
          <w:i w:val="0"/>
          <w:strike w:val="0"/>
          <w:color w:val="000000"/>
          <w:sz w:val="24"/>
          <w:u w:val="none" w:color="auto"/>
        </w:rPr>
        <w:t>回に限る。</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（補助金交付の申請）</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６</w:t>
      </w:r>
      <w:r>
        <w:rPr>
          <w:rFonts w:hint="default" w:ascii="ＭＳ 明朝" w:hAnsi="ＭＳ 明朝" w:eastAsia="ＭＳ 明朝"/>
          <w:b w:val="0"/>
          <w:i w:val="0"/>
          <w:strike w:val="0"/>
          <w:color w:val="000000"/>
          <w:sz w:val="24"/>
          <w:u w:val="none" w:color="auto"/>
        </w:rPr>
        <w:t>条　規則第３条第１項の補助金交付申請書は、廿日市市</w:t>
      </w:r>
      <w:r>
        <w:rPr>
          <w:rFonts w:hint="eastAsia" w:ascii="ＭＳ 明朝" w:hAnsi="ＭＳ 明朝" w:eastAsia="ＭＳ 明朝"/>
          <w:b w:val="0"/>
          <w:i w:val="0"/>
          <w:strike w:val="0"/>
          <w:color w:val="000000"/>
          <w:sz w:val="24"/>
          <w:u w:val="none" w:color="auto"/>
        </w:rPr>
        <w:t>障害福祉分野</w:t>
      </w:r>
      <w:r>
        <w:rPr>
          <w:rFonts w:hint="default" w:ascii="ＭＳ 明朝" w:hAnsi="ＭＳ 明朝" w:eastAsia="ＭＳ 明朝"/>
          <w:b w:val="0"/>
          <w:i w:val="0"/>
          <w:strike w:val="0"/>
          <w:color w:val="000000"/>
          <w:sz w:val="24"/>
          <w:u w:val="none" w:color="auto"/>
        </w:rPr>
        <w:t>資格取得等支援補助金交付申請書（別記様式第１号）のとおりとし、次に掲げる書類を添えて、市長に提出しなければならない。</w:t>
      </w:r>
    </w:p>
    <w:p>
      <w:pPr>
        <w:pStyle w:val="0"/>
        <w:spacing w:before="0" w:beforeLines="0" w:beforeAutospacing="0" w:after="0" w:afterLines="0" w:afterAutospacing="0" w:line="240" w:lineRule="atLeast"/>
        <w:ind w:left="520" w:leftChars="50" w:right="0" w:rightChars="0" w:hanging="390" w:hangingChars="1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　</w:t>
      </w:r>
      <w:r>
        <w:rPr>
          <w:rFonts w:hint="eastAsia" w:ascii="ＭＳ 明朝" w:hAnsi="ＭＳ 明朝" w:eastAsia="ＭＳ 明朝"/>
          <w:b w:val="0"/>
          <w:i w:val="0"/>
          <w:strike w:val="0"/>
          <w:color w:val="000000"/>
          <w:sz w:val="24"/>
          <w:u w:val="none" w:color="auto"/>
        </w:rPr>
        <w:t>第３条に規定する試験に</w:t>
      </w:r>
      <w:r>
        <w:rPr>
          <w:rFonts w:hint="default" w:ascii="ＭＳ 明朝" w:hAnsi="ＭＳ 明朝" w:eastAsia="ＭＳ 明朝"/>
          <w:b w:val="0"/>
          <w:i w:val="0"/>
          <w:strike w:val="0"/>
          <w:color w:val="000000"/>
          <w:sz w:val="24"/>
          <w:u w:val="none" w:color="auto"/>
        </w:rPr>
        <w:t>合格したことを証する書類（合格証明書等の写し）</w:t>
      </w:r>
      <w:r>
        <w:rPr>
          <w:rFonts w:hint="eastAsia" w:ascii="ＭＳ 明朝" w:hAnsi="ＭＳ 明朝" w:eastAsia="ＭＳ 明朝"/>
          <w:b w:val="0"/>
          <w:i w:val="0"/>
          <w:strike w:val="0"/>
          <w:color w:val="000000"/>
          <w:sz w:val="24"/>
          <w:u w:val="none" w:color="auto"/>
        </w:rPr>
        <w:t>又</w:t>
      </w:r>
      <w:r>
        <w:rPr>
          <w:rFonts w:hint="default" w:ascii="ＭＳ 明朝" w:hAnsi="ＭＳ 明朝" w:eastAsia="ＭＳ 明朝"/>
          <w:b w:val="0"/>
          <w:i w:val="0"/>
          <w:strike w:val="0"/>
          <w:color w:val="000000"/>
          <w:sz w:val="24"/>
          <w:u w:val="none" w:color="auto"/>
        </w:rPr>
        <w:t>は資格を取得したことを証するために受講する研修等を修了したことを証する書類（修了証明書等の写し）</w:t>
      </w:r>
    </w:p>
    <w:p>
      <w:pPr>
        <w:pStyle w:val="0"/>
        <w:spacing w:before="0" w:beforeLines="0" w:beforeAutospacing="0" w:after="0" w:afterLines="0" w:afterAutospacing="0" w:line="240" w:lineRule="atLeast"/>
        <w:ind w:left="0" w:leftChars="0" w:right="0" w:rightChars="0" w:firstLine="130" w:firstLineChars="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(2)</w:t>
      </w:r>
      <w:r>
        <w:rPr>
          <w:rFonts w:hint="default" w:ascii="ＭＳ 明朝" w:hAnsi="ＭＳ 明朝" w:eastAsia="ＭＳ 明朝"/>
          <w:b w:val="0"/>
          <w:i w:val="0"/>
          <w:strike w:val="0"/>
          <w:color w:val="000000"/>
          <w:sz w:val="24"/>
          <w:u w:val="none" w:color="auto"/>
        </w:rPr>
        <w:t>　補助対象経費の支払を証する書類等の写し</w:t>
      </w:r>
    </w:p>
    <w:p>
      <w:pPr>
        <w:pStyle w:val="0"/>
        <w:spacing w:before="0" w:beforeLines="0" w:beforeAutospacing="0" w:after="0" w:afterLines="0" w:afterAutospacing="0" w:line="240" w:lineRule="atLeast"/>
        <w:ind w:left="0" w:leftChars="0" w:right="0" w:rightChars="0" w:firstLine="130" w:firstLineChars="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(3)</w:t>
      </w:r>
      <w:r>
        <w:rPr>
          <w:rFonts w:hint="default" w:ascii="ＭＳ 明朝" w:hAnsi="ＭＳ 明朝" w:eastAsia="ＭＳ 明朝"/>
          <w:b w:val="0"/>
          <w:i w:val="0"/>
          <w:strike w:val="0"/>
          <w:color w:val="000000"/>
          <w:sz w:val="24"/>
          <w:u w:val="none" w:color="auto"/>
        </w:rPr>
        <w:t>　誓約書兼同意書（別記様式第２号）</w:t>
      </w:r>
    </w:p>
    <w:p>
      <w:pPr>
        <w:pStyle w:val="0"/>
        <w:spacing w:before="0" w:beforeLines="0" w:beforeAutospacing="0" w:after="0" w:afterLines="0" w:afterAutospacing="0" w:line="240" w:lineRule="atLeast"/>
        <w:ind w:left="0" w:leftChars="0" w:right="0" w:rightChars="0" w:firstLine="130" w:firstLineChars="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(4)</w:t>
      </w:r>
      <w:r>
        <w:rPr>
          <w:rFonts w:hint="default" w:ascii="ＭＳ 明朝" w:hAnsi="ＭＳ 明朝" w:eastAsia="ＭＳ 明朝"/>
          <w:b w:val="0"/>
          <w:i w:val="0"/>
          <w:strike w:val="0"/>
          <w:color w:val="000000"/>
          <w:sz w:val="24"/>
          <w:u w:val="none" w:color="auto"/>
        </w:rPr>
        <w:t>　雇用（予定）証明書等の写し</w:t>
      </w:r>
    </w:p>
    <w:p>
      <w:pPr>
        <w:pStyle w:val="0"/>
        <w:spacing w:before="0" w:beforeLines="0" w:beforeAutospacing="0" w:after="0" w:afterLines="0" w:afterAutospacing="0" w:line="240" w:lineRule="atLeast"/>
        <w:ind w:left="0" w:leftChars="0" w:right="0" w:rightChars="0" w:firstLine="130" w:firstLineChars="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5</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廿日市市所定の口座振替依頼書</w:t>
      </w:r>
    </w:p>
    <w:p>
      <w:pPr>
        <w:pStyle w:val="0"/>
        <w:spacing w:before="0" w:beforeLines="0" w:beforeAutospacing="0" w:after="0" w:afterLines="0" w:afterAutospacing="0" w:line="240" w:lineRule="atLeast"/>
        <w:ind w:left="0" w:leftChars="0" w:right="0" w:rightChars="0" w:firstLine="130" w:firstLineChars="5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w:t>
      </w:r>
      <w:r>
        <w:rPr>
          <w:rFonts w:hint="eastAsia" w:ascii="ＭＳ 明朝" w:hAnsi="ＭＳ 明朝" w:eastAsia="ＭＳ 明朝"/>
          <w:b w:val="0"/>
          <w:i w:val="0"/>
          <w:strike w:val="0"/>
          <w:color w:val="000000"/>
          <w:sz w:val="24"/>
          <w:u w:val="none" w:color="auto"/>
        </w:rPr>
        <w:t>6</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その他市長が必要と認める書類</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（補助金交付の決定等）</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条　市長は前条の規定による申請があったときは、その内容を審査し、補助金を交付すべきと認めたときは、廿日市市</w:t>
      </w:r>
      <w:r>
        <w:rPr>
          <w:rFonts w:hint="eastAsia" w:ascii="ＭＳ 明朝" w:hAnsi="ＭＳ 明朝" w:eastAsia="ＭＳ 明朝"/>
          <w:b w:val="0"/>
          <w:i w:val="0"/>
          <w:strike w:val="0"/>
          <w:color w:val="000000"/>
          <w:sz w:val="24"/>
          <w:u w:val="none" w:color="auto"/>
        </w:rPr>
        <w:t>障害福祉分野</w:t>
      </w:r>
      <w:r>
        <w:rPr>
          <w:rFonts w:hint="default" w:ascii="ＭＳ 明朝" w:hAnsi="ＭＳ 明朝" w:eastAsia="ＭＳ 明朝"/>
          <w:b w:val="0"/>
          <w:i w:val="0"/>
          <w:strike w:val="0"/>
          <w:color w:val="000000"/>
          <w:sz w:val="24"/>
          <w:u w:val="none" w:color="auto"/>
        </w:rPr>
        <w:t>資格取得等支援補助金交付決定通知書（別記様式第３号）により、補助金を交付することが不適当であると認めたときは、廿日市市</w:t>
      </w:r>
      <w:r>
        <w:rPr>
          <w:rFonts w:hint="eastAsia" w:ascii="ＭＳ 明朝" w:hAnsi="ＭＳ 明朝" w:eastAsia="ＭＳ 明朝"/>
          <w:b w:val="0"/>
          <w:i w:val="0"/>
          <w:strike w:val="0"/>
          <w:color w:val="000000"/>
          <w:sz w:val="24"/>
          <w:u w:val="none" w:color="auto"/>
        </w:rPr>
        <w:t>障害福祉分野</w:t>
      </w:r>
      <w:r>
        <w:rPr>
          <w:rFonts w:hint="default" w:ascii="ＭＳ 明朝" w:hAnsi="ＭＳ 明朝" w:eastAsia="ＭＳ 明朝"/>
          <w:b w:val="0"/>
          <w:i w:val="0"/>
          <w:strike w:val="0"/>
          <w:color w:val="000000"/>
          <w:sz w:val="24"/>
          <w:u w:val="none" w:color="auto"/>
        </w:rPr>
        <w:t>資格取得等支援補助金不交付決定通知書（別記様式第４号）により申請者に通知するものとする。</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（補助金の交付）</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８</w:t>
      </w:r>
      <w:r>
        <w:rPr>
          <w:rFonts w:hint="default" w:ascii="ＭＳ 明朝" w:hAnsi="ＭＳ 明朝" w:eastAsia="ＭＳ 明朝"/>
          <w:b w:val="0"/>
          <w:i w:val="0"/>
          <w:strike w:val="0"/>
          <w:color w:val="000000"/>
          <w:sz w:val="24"/>
          <w:u w:val="none" w:color="auto"/>
        </w:rPr>
        <w:t>条　市長は、前条の規定による交付の決定をしたときは、速やかに補助金を交付するものとする。</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（交付決定の取消し等）</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９</w:t>
      </w:r>
      <w:r>
        <w:rPr>
          <w:rFonts w:hint="default" w:ascii="ＭＳ 明朝" w:hAnsi="ＭＳ 明朝" w:eastAsia="ＭＳ 明朝"/>
          <w:b w:val="0"/>
          <w:i w:val="0"/>
          <w:strike w:val="0"/>
          <w:color w:val="000000"/>
          <w:sz w:val="24"/>
          <w:u w:val="none" w:color="auto"/>
        </w:rPr>
        <w:t>条　規則第１７条第１項の規定による取消しは、交付決定者が次の各号のいずれかに該当するときに行うものとする。</w:t>
      </w:r>
    </w:p>
    <w:p>
      <w:pPr>
        <w:pStyle w:val="0"/>
        <w:spacing w:before="0" w:beforeLines="0" w:beforeAutospacing="0" w:after="0" w:afterLines="0" w:afterAutospacing="0" w:line="240" w:lineRule="atLeast"/>
        <w:ind w:left="48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　この要綱の規定又は交付決定に付した条件に違反したとき。</w:t>
      </w:r>
    </w:p>
    <w:p>
      <w:pPr>
        <w:pStyle w:val="0"/>
        <w:spacing w:before="0" w:beforeLines="0" w:beforeAutospacing="0" w:after="0" w:afterLines="0" w:afterAutospacing="0" w:line="240" w:lineRule="atLeast"/>
        <w:ind w:left="48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(2)</w:t>
      </w:r>
      <w:r>
        <w:rPr>
          <w:rFonts w:hint="default" w:ascii="ＭＳ 明朝" w:hAnsi="ＭＳ 明朝" w:eastAsia="ＭＳ 明朝"/>
          <w:b w:val="0"/>
          <w:i w:val="0"/>
          <w:strike w:val="0"/>
          <w:color w:val="000000"/>
          <w:sz w:val="24"/>
          <w:u w:val="none" w:color="auto"/>
        </w:rPr>
        <w:t>　不正の手段によって交付決定を受けたとき。</w:t>
      </w:r>
    </w:p>
    <w:p>
      <w:pPr>
        <w:pStyle w:val="0"/>
        <w:spacing w:before="0" w:beforeLines="0" w:beforeAutospacing="0" w:after="0" w:afterLines="0" w:afterAutospacing="0" w:line="240" w:lineRule="atLeast"/>
        <w:ind w:left="48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(3)</w:t>
      </w:r>
      <w:r>
        <w:rPr>
          <w:rFonts w:hint="default" w:ascii="ＭＳ 明朝" w:hAnsi="ＭＳ 明朝" w:eastAsia="ＭＳ 明朝"/>
          <w:b w:val="0"/>
          <w:i w:val="0"/>
          <w:strike w:val="0"/>
          <w:color w:val="000000"/>
          <w:sz w:val="24"/>
          <w:u w:val="none" w:color="auto"/>
        </w:rPr>
        <w:t>　この要綱及び要綱の規定に基づく市長の指示又は命令に違反したとき。</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市長は、補助金の交付を取り消したときは、廿日市市</w:t>
      </w:r>
      <w:r>
        <w:rPr>
          <w:rFonts w:hint="eastAsia" w:ascii="ＭＳ 明朝" w:hAnsi="ＭＳ 明朝" w:eastAsia="ＭＳ 明朝"/>
          <w:b w:val="0"/>
          <w:i w:val="0"/>
          <w:strike w:val="0"/>
          <w:color w:val="000000"/>
          <w:sz w:val="24"/>
          <w:u w:val="none" w:color="auto"/>
        </w:rPr>
        <w:t>障害福祉分野</w:t>
      </w:r>
      <w:r>
        <w:rPr>
          <w:rFonts w:hint="default" w:ascii="ＭＳ 明朝" w:hAnsi="ＭＳ 明朝" w:eastAsia="ＭＳ 明朝"/>
          <w:b w:val="0"/>
          <w:i w:val="0"/>
          <w:strike w:val="0"/>
          <w:color w:val="000000"/>
          <w:sz w:val="24"/>
          <w:u w:val="none" w:color="auto"/>
        </w:rPr>
        <w:t>資格取得等支援補助金交付決定取消通知書（別記様式第５号）により、交付決定者に通知するものとする。</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３　前項の規定により交付の取消通知を受けた交付決定者は、指定された期日までに補助金を返還しなければならない。</w:t>
      </w:r>
    </w:p>
    <w:p>
      <w:pPr>
        <w:pStyle w:val="0"/>
        <w:spacing w:before="0" w:beforeLines="0" w:beforeAutospacing="0" w:after="0" w:afterLines="0" w:afterAutospacing="0" w:line="240" w:lineRule="atLeast"/>
        <w:ind w:left="24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（その他）</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１０</w:t>
      </w:r>
      <w:r>
        <w:rPr>
          <w:rFonts w:hint="default" w:ascii="ＭＳ 明朝" w:hAnsi="ＭＳ 明朝" w:eastAsia="ＭＳ 明朝"/>
          <w:b w:val="0"/>
          <w:i w:val="0"/>
          <w:strike w:val="0"/>
          <w:color w:val="000000"/>
          <w:sz w:val="24"/>
          <w:u w:val="none" w:color="auto"/>
        </w:rPr>
        <w:t>条　この要綱に定めるもののほか、必要な事項は市長が別に定める。</w:t>
      </w:r>
    </w:p>
    <w:p>
      <w:pPr>
        <w:pStyle w:val="0"/>
        <w:spacing w:before="0" w:beforeLines="0" w:beforeAutospacing="0" w:after="0" w:afterLines="0" w:afterAutospacing="0" w:line="240" w:lineRule="atLeast"/>
        <w:ind w:left="72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附　則</w:t>
      </w:r>
    </w:p>
    <w:p>
      <w:pPr>
        <w:pStyle w:val="0"/>
        <w:spacing w:before="0" w:beforeLines="0" w:beforeAutospacing="0" w:after="0" w:afterLines="0" w:afterAutospacing="0" w:line="240" w:lineRule="atLeast"/>
        <w:ind w:left="0" w:right="0" w:firstLine="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この告示は、令和</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年４月１日から施行する。</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別表</w:t>
      </w:r>
      <w:r>
        <w:rPr>
          <w:rFonts w:hint="eastAsia" w:ascii="ＭＳ 明朝" w:hAnsi="ＭＳ 明朝" w:eastAsia="ＭＳ 明朝"/>
          <w:b w:val="0"/>
          <w:i w:val="0"/>
          <w:strike w:val="0"/>
          <w:color w:val="000000"/>
          <w:sz w:val="24"/>
          <w:u w:val="none" w:color="auto"/>
        </w:rPr>
        <w:t>（第６条関係）</w:t>
      </w:r>
    </w:p>
    <w:tbl>
      <w:tblPr>
        <w:tblStyle w:val="11"/>
        <w:tblW w:w="0" w:type="auto"/>
        <w:tblInd w:w="-3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35"/>
        <w:gridCol w:w="4828"/>
        <w:gridCol w:w="1412"/>
        <w:gridCol w:w="1577"/>
      </w:tblGrid>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研修・資格試験名称</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tc>
        <w:tc>
          <w:tcPr>
            <w:tcW w:w="14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補助率</w:t>
            </w: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補助限度額</w:t>
            </w:r>
            <w:r>
              <w:rPr>
                <w:rFonts w:hint="eastAsia" w:ascii="ＭＳ 明朝" w:hAnsi="ＭＳ 明朝" w:eastAsia="ＭＳ 明朝"/>
              </w:rPr>
              <w:t>(</w:t>
            </w:r>
            <w:r>
              <w:rPr>
                <w:rFonts w:hint="eastAsia" w:ascii="ＭＳ 明朝" w:hAnsi="ＭＳ 明朝" w:eastAsia="ＭＳ 明朝"/>
              </w:rPr>
              <w:t>円</w:t>
            </w:r>
            <w:r>
              <w:rPr>
                <w:rFonts w:hint="eastAsia" w:ascii="ＭＳ 明朝" w:hAnsi="ＭＳ 明朝" w:eastAsia="ＭＳ 明朝"/>
              </w:rPr>
              <w:t>)</w:t>
            </w: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相談支援専門員養成研修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（相談支援従事者初任者研修受講料）</w:t>
            </w:r>
          </w:p>
        </w:tc>
        <w:tc>
          <w:tcPr>
            <w:tcW w:w="14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分の</w:t>
            </w:r>
            <w:r>
              <w:rPr>
                <w:rFonts w:hint="eastAsia" w:ascii="ＭＳ 明朝" w:hAnsi="ＭＳ 明朝" w:eastAsia="ＭＳ 明朝"/>
              </w:rPr>
              <w:t>10</w:t>
            </w:r>
          </w:p>
        </w:tc>
        <w:tc>
          <w:tcPr>
            <w:tcW w:w="1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研修当たり</w:t>
            </w:r>
          </w:p>
          <w:p>
            <w:pPr>
              <w:pStyle w:val="0"/>
              <w:jc w:val="center"/>
              <w:rPr>
                <w:rFonts w:hint="eastAsia" w:ascii="ＭＳ 明朝" w:hAnsi="ＭＳ 明朝" w:eastAsia="ＭＳ 明朝"/>
              </w:rPr>
            </w:pPr>
            <w:r>
              <w:rPr>
                <w:rFonts w:hint="eastAsia" w:ascii="ＭＳ 明朝" w:hAnsi="ＭＳ 明朝" w:eastAsia="ＭＳ 明朝"/>
              </w:rPr>
              <w:t>70,000</w:t>
            </w:r>
            <w:r>
              <w:rPr>
                <w:rFonts w:hint="eastAsia" w:ascii="ＭＳ 明朝" w:hAnsi="ＭＳ 明朝" w:eastAsia="ＭＳ 明朝"/>
              </w:rPr>
              <w:t>円</w:t>
            </w: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居宅介護職員養成研修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（居宅介護職員初任者研修受講料）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重度訪問介護従業者養成研修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rPr>
                <w:rFonts w:hint="eastAsia" w:ascii="ＭＳ 明朝" w:hAnsi="ＭＳ 明朝" w:eastAsia="ＭＳ 明朝"/>
                <w:sz w:val="22"/>
              </w:rPr>
            </w:pPr>
            <w:r>
              <w:rPr>
                <w:rFonts w:hint="eastAsia" w:ascii="ＭＳ 明朝" w:hAnsi="ＭＳ 明朝" w:eastAsia="ＭＳ 明朝"/>
                <w:sz w:val="22"/>
              </w:rPr>
              <w:t>（重度訪問介護従業者養成研修受講料）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1"/>
              </w:rPr>
              <w:t>同行援護従業者養成研修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（同行援護従業者養成研修受講料）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行動援護従業者養成研修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（行動援護従業者養成研修受講料）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sz w:val="21"/>
              </w:rPr>
              <w:t>広島県障害者外出介護従業者養成研修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rPr>
                <w:rFonts w:hint="eastAsia"/>
                <w:sz w:val="22"/>
              </w:rPr>
            </w:pPr>
            <w:r>
              <w:rPr>
                <w:rFonts w:hint="eastAsia" w:ascii="ＭＳ 明朝" w:hAnsi="ＭＳ 明朝" w:eastAsia="ＭＳ 明朝"/>
                <w:sz w:val="22"/>
              </w:rPr>
              <w:t>（広島県障害者外出介護従業者（ガイドヘルパー）養成研修受講料）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喀痰吸引等研修</w:t>
            </w:r>
          </w:p>
          <w:p>
            <w:pPr>
              <w:pStyle w:val="0"/>
              <w:jc w:val="both"/>
              <w:rPr>
                <w:rFonts w:hint="eastAsia" w:ascii="ＭＳ 明朝" w:hAnsi="ＭＳ 明朝" w:eastAsia="ＭＳ 明朝"/>
                <w:sz w:val="22"/>
              </w:rPr>
            </w:pPr>
            <w:r>
              <w:rPr>
                <w:rFonts w:hint="eastAsia" w:ascii="ＭＳ 明朝" w:hAnsi="ＭＳ 明朝" w:eastAsia="ＭＳ 明朝"/>
                <w:sz w:val="22"/>
              </w:rPr>
              <w:t>（第３号）</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（喀痰吸引等研修（第３号）受講料）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強度行動障害支援者養成研修</w:t>
            </w:r>
            <w:bookmarkStart w:id="0" w:name="_GoBack"/>
            <w:bookmarkEnd w:id="0"/>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（強度行動障害支援者養成研修受講料）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介護職員初任者研修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（介護職員初任者研修受講料）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32"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介護福祉士実務者研修</w:t>
            </w:r>
          </w:p>
        </w:tc>
        <w:tc>
          <w:tcPr>
            <w:tcW w:w="4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研修受講料</w:t>
            </w:r>
          </w:p>
          <w:p>
            <w:pPr>
              <w:pStyle w:val="0"/>
              <w:jc w:val="center"/>
              <w:rPr>
                <w:rFonts w:hint="eastAsia" w:ascii="ＭＳ 明朝" w:hAnsi="ＭＳ 明朝" w:eastAsia="ＭＳ 明朝"/>
                <w:sz w:val="22"/>
              </w:rPr>
            </w:pPr>
            <w:r>
              <w:rPr>
                <w:rFonts w:hint="eastAsia" w:ascii="ＭＳ 明朝" w:hAnsi="ＭＳ 明朝" w:eastAsia="ＭＳ 明朝"/>
                <w:sz w:val="22"/>
              </w:rPr>
              <w:t>（介護福祉士実務者研修受講料）</w:t>
            </w: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356"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r>
              <w:rPr>
                <w:rFonts w:hint="eastAsia"/>
                <w:sz w:val="22"/>
              </w:rPr>
              <w:t>社会福祉士</w:t>
            </w:r>
          </w:p>
        </w:tc>
        <w:tc>
          <w:tcPr>
            <w:tcW w:w="48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国家試験受験料</w:t>
            </w:r>
          </w:p>
        </w:tc>
        <w:tc>
          <w:tcPr>
            <w:tcW w:w="14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分の</w:t>
            </w:r>
            <w:r>
              <w:rPr>
                <w:rFonts w:hint="eastAsia" w:ascii="ＭＳ 明朝" w:hAnsi="ＭＳ 明朝" w:eastAsia="ＭＳ 明朝"/>
              </w:rPr>
              <w:t>1</w:t>
            </w:r>
          </w:p>
        </w:tc>
        <w:tc>
          <w:tcPr>
            <w:tcW w:w="1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sz w:val="22"/>
              </w:rPr>
              <w:t>1</w:t>
            </w:r>
            <w:r>
              <w:rPr>
                <w:rFonts w:hint="eastAsia" w:ascii="ＭＳ 明朝" w:hAnsi="ＭＳ 明朝" w:eastAsia="ＭＳ 明朝"/>
                <w:sz w:val="22"/>
              </w:rPr>
              <w:t>試験当たり</w:t>
            </w:r>
          </w:p>
          <w:p>
            <w:pPr>
              <w:pStyle w:val="0"/>
              <w:jc w:val="center"/>
              <w:rPr>
                <w:rFonts w:hint="eastAsia" w:ascii="ＭＳ 明朝" w:hAnsi="ＭＳ 明朝" w:eastAsia="ＭＳ 明朝"/>
              </w:rPr>
            </w:pPr>
            <w:r>
              <w:rPr>
                <w:rFonts w:hint="eastAsia" w:ascii="ＭＳ 明朝" w:hAnsi="ＭＳ 明朝" w:eastAsia="ＭＳ 明朝"/>
              </w:rPr>
              <w:t>10,000</w:t>
            </w:r>
            <w:r>
              <w:rPr>
                <w:rFonts w:hint="eastAsia" w:ascii="ＭＳ 明朝" w:hAnsi="ＭＳ 明朝" w:eastAsia="ＭＳ 明朝"/>
              </w:rPr>
              <w:t>円</w:t>
            </w:r>
          </w:p>
        </w:tc>
      </w:tr>
      <w:tr>
        <w:trPr>
          <w:trHeight w:val="475"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22"/>
              </w:rPr>
            </w:pPr>
            <w:r>
              <w:rPr>
                <w:rFonts w:hint="eastAsia"/>
                <w:sz w:val="22"/>
              </w:rPr>
              <w:t>介護福祉士</w:t>
            </w:r>
          </w:p>
        </w:tc>
        <w:tc>
          <w:tcPr>
            <w:tcW w:w="4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803" w:hRule="atLeast"/>
        </w:trPr>
        <w:tc>
          <w:tcPr>
            <w:tcW w:w="20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sz w:val="22"/>
              </w:rPr>
            </w:pPr>
            <w:r>
              <w:rPr>
                <w:rFonts w:hint="eastAsia"/>
                <w:sz w:val="22"/>
              </w:rPr>
              <w:t>精神保健福祉士</w:t>
            </w:r>
          </w:p>
        </w:tc>
        <w:tc>
          <w:tcPr>
            <w:tcW w:w="48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57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rPr>
          <w:rFonts w:hint="eastAsia" w:ascii="ＭＳ 明朝" w:hAnsi="ＭＳ 明朝" w:eastAsia="ＭＳ 明朝"/>
          <w:b w:val="0"/>
          <w:i w:val="0"/>
          <w:strike w:val="0"/>
          <w:color w:val="000000"/>
          <w:u w:val="none" w:color="auto"/>
        </w:rPr>
      </w:pPr>
    </w:p>
    <w:p>
      <w:pPr>
        <w:pStyle w:val="0"/>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別記様式第１号（第</w:t>
      </w:r>
      <w:r>
        <w:rPr>
          <w:rFonts w:hint="eastAsia" w:ascii="ＭＳ 明朝" w:hAnsi="ＭＳ 明朝" w:eastAsia="ＭＳ 明朝"/>
          <w:b w:val="0"/>
          <w:i w:val="0"/>
          <w:strike w:val="0"/>
          <w:color w:val="000000"/>
          <w:sz w:val="24"/>
          <w:u w:val="none" w:color="auto"/>
        </w:rPr>
        <w:t>６</w:t>
      </w:r>
      <w:r>
        <w:rPr>
          <w:rFonts w:hint="default" w:ascii="ＭＳ 明朝" w:hAnsi="ＭＳ 明朝" w:eastAsia="ＭＳ 明朝"/>
          <w:b w:val="0"/>
          <w:i w:val="0"/>
          <w:strike w:val="0"/>
          <w:color w:val="000000"/>
          <w:sz w:val="24"/>
          <w:u w:val="none" w:color="auto"/>
        </w:rPr>
        <w:t>条関係）</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w:t>
      </w:r>
      <w:r>
        <w:rPr>
          <w:rFonts w:hint="eastAsia" w:ascii="ＭＳ 明朝" w:hAnsi="ＭＳ 明朝" w:eastAsia="ＭＳ 明朝"/>
          <w:b w:val="0"/>
          <w:i w:val="0"/>
          <w:strike w:val="0"/>
          <w:color w:val="000000"/>
          <w:sz w:val="24"/>
          <w:u w:val="none" w:color="auto"/>
        </w:rPr>
        <w:t>２</w:t>
      </w:r>
      <w:r>
        <w:rPr>
          <w:rFonts w:hint="default" w:ascii="ＭＳ 明朝" w:hAnsi="ＭＳ 明朝" w:eastAsia="ＭＳ 明朝"/>
          <w:b w:val="0"/>
          <w:i w:val="0"/>
          <w:strike w:val="0"/>
          <w:color w:val="000000"/>
          <w:sz w:val="24"/>
          <w:u w:val="none" w:color="auto"/>
        </w:rPr>
        <w:t>号（第</w:t>
      </w:r>
      <w:r>
        <w:rPr>
          <w:rFonts w:hint="eastAsia" w:ascii="ＭＳ 明朝" w:hAnsi="ＭＳ 明朝" w:eastAsia="ＭＳ 明朝"/>
          <w:b w:val="0"/>
          <w:i w:val="0"/>
          <w:strike w:val="0"/>
          <w:color w:val="000000"/>
          <w:sz w:val="24"/>
          <w:u w:val="none" w:color="auto"/>
        </w:rPr>
        <w:t>６</w:t>
      </w:r>
      <w:r>
        <w:rPr>
          <w:rFonts w:hint="default" w:ascii="ＭＳ 明朝" w:hAnsi="ＭＳ 明朝" w:eastAsia="ＭＳ 明朝"/>
          <w:b w:val="0"/>
          <w:i w:val="0"/>
          <w:strike w:val="0"/>
          <w:color w:val="000000"/>
          <w:sz w:val="24"/>
          <w:u w:val="none" w:color="auto"/>
        </w:rPr>
        <w:t>条関係）</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w:t>
      </w:r>
      <w:r>
        <w:rPr>
          <w:rFonts w:hint="eastAsia" w:ascii="ＭＳ 明朝" w:hAnsi="ＭＳ 明朝" w:eastAsia="ＭＳ 明朝"/>
          <w:b w:val="0"/>
          <w:i w:val="0"/>
          <w:strike w:val="0"/>
          <w:color w:val="000000"/>
          <w:sz w:val="24"/>
          <w:u w:val="none" w:color="auto"/>
        </w:rPr>
        <w:t>３</w:t>
      </w:r>
      <w:r>
        <w:rPr>
          <w:rFonts w:hint="default" w:ascii="ＭＳ 明朝" w:hAnsi="ＭＳ 明朝" w:eastAsia="ＭＳ 明朝"/>
          <w:b w:val="0"/>
          <w:i w:val="0"/>
          <w:strike w:val="0"/>
          <w:color w:val="000000"/>
          <w:sz w:val="24"/>
          <w:u w:val="none" w:color="auto"/>
        </w:rPr>
        <w:t>号（第</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条関係）</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w:t>
      </w:r>
      <w:r>
        <w:rPr>
          <w:rFonts w:hint="eastAsia" w:ascii="ＭＳ 明朝" w:hAnsi="ＭＳ 明朝" w:eastAsia="ＭＳ 明朝"/>
          <w:b w:val="0"/>
          <w:i w:val="0"/>
          <w:strike w:val="0"/>
          <w:color w:val="000000"/>
          <w:sz w:val="24"/>
          <w:u w:val="none" w:color="auto"/>
        </w:rPr>
        <w:t>４</w:t>
      </w:r>
      <w:r>
        <w:rPr>
          <w:rFonts w:hint="default" w:ascii="ＭＳ 明朝" w:hAnsi="ＭＳ 明朝" w:eastAsia="ＭＳ 明朝"/>
          <w:b w:val="0"/>
          <w:i w:val="0"/>
          <w:strike w:val="0"/>
          <w:color w:val="000000"/>
          <w:sz w:val="24"/>
          <w:u w:val="none" w:color="auto"/>
        </w:rPr>
        <w:t>号（第</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条関係）</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様式第</w:t>
      </w:r>
      <w:r>
        <w:rPr>
          <w:rFonts w:hint="eastAsia" w:ascii="ＭＳ 明朝" w:hAnsi="ＭＳ 明朝" w:eastAsia="ＭＳ 明朝"/>
          <w:b w:val="0"/>
          <w:i w:val="0"/>
          <w:strike w:val="0"/>
          <w:color w:val="000000"/>
          <w:sz w:val="24"/>
          <w:u w:val="none" w:color="auto"/>
        </w:rPr>
        <w:t>５</w:t>
      </w:r>
      <w:r>
        <w:rPr>
          <w:rFonts w:hint="default" w:ascii="ＭＳ 明朝" w:hAnsi="ＭＳ 明朝" w:eastAsia="ＭＳ 明朝"/>
          <w:b w:val="0"/>
          <w:i w:val="0"/>
          <w:strike w:val="0"/>
          <w:color w:val="000000"/>
          <w:sz w:val="24"/>
          <w:u w:val="none" w:color="auto"/>
        </w:rPr>
        <w:t>号（第</w:t>
      </w:r>
      <w:r>
        <w:rPr>
          <w:rFonts w:hint="eastAsia" w:ascii="ＭＳ 明朝" w:hAnsi="ＭＳ 明朝" w:eastAsia="ＭＳ 明朝"/>
          <w:b w:val="0"/>
          <w:i w:val="0"/>
          <w:strike w:val="0"/>
          <w:color w:val="000000"/>
          <w:sz w:val="24"/>
          <w:u w:val="none" w:color="auto"/>
        </w:rPr>
        <w:t>９</w:t>
      </w:r>
      <w:r>
        <w:rPr>
          <w:rFonts w:hint="default" w:ascii="ＭＳ 明朝" w:hAnsi="ＭＳ 明朝" w:eastAsia="ＭＳ 明朝"/>
          <w:b w:val="0"/>
          <w:i w:val="0"/>
          <w:strike w:val="0"/>
          <w:color w:val="000000"/>
          <w:sz w:val="24"/>
          <w:u w:val="none" w:color="auto"/>
        </w:rPr>
        <w:t>条関係）</w:t>
      </w:r>
    </w:p>
    <w:p>
      <w:pPr>
        <w:pStyle w:val="0"/>
        <w:spacing w:before="0" w:beforeLines="0" w:beforeAutospacing="0" w:after="0" w:afterLines="0" w:afterAutospacing="0" w:line="240" w:lineRule="atLeast"/>
        <w:ind w:left="240" w:right="0" w:hanging="240"/>
        <w:jc w:val="both"/>
        <w:rPr>
          <w:rFonts w:hint="eastAsia" w:ascii="ＭＳ 明朝" w:hAnsi="ＭＳ 明朝" w:eastAsia="ＭＳ 明朝"/>
          <w:b w:val="0"/>
          <w:i w:val="0"/>
          <w:strike w:val="0"/>
          <w:color w:val="000000"/>
          <w:u w:val="none" w:color="auto"/>
        </w:rPr>
      </w:pPr>
    </w:p>
    <w:p>
      <w:pPr>
        <w:pStyle w:val="0"/>
        <w:spacing w:line="240" w:lineRule="atLeast"/>
        <w:ind w:left="0" w:right="0" w:firstLine="0"/>
        <w:jc w:val="both"/>
        <w:rPr>
          <w:rFonts w:hint="eastAsia" w:ascii="ＭＳ 明朝" w:hAnsi="ＭＳ 明朝" w:eastAsia="ＭＳ 明朝"/>
          <w:b w:val="0"/>
          <w:i w:val="0"/>
          <w:color w:val="000000"/>
        </w:rPr>
      </w:pPr>
      <w:bookmarkStart w:id="1" w:name="last"/>
      <w:bookmarkEnd w:id="1"/>
    </w:p>
    <w:sectPr>
      <w:footerReference r:id="rId5" w:type="default"/>
      <w:pgSz w:w="11905" w:h="16837"/>
      <w:pgMar w:top="1530" w:right="1644" w:bottom="1757" w:left="1644" w:header="850" w:footer="850" w:gutter="0"/>
      <w:cols w:space="720"/>
      <w:textDirection w:val="lrTb"/>
      <w:docGrid w:type="linesAndChars" w:linePitch="466"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left="0" w:right="0"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6</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7</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17"/>
  <w:drawingGridHorizontalSpacing w:val="130"/>
  <w:drawingGridVerticalSpacing w:val="466"/>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788</TotalTime>
  <Pages>7</Pages>
  <Words>42</Words>
  <Characters>3622</Characters>
  <Application>JUST Note</Application>
  <Lines>3882</Lines>
  <Paragraphs>126</Paragraphs>
  <CharactersWithSpaces>3722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matsuzawa　kohei2613</cp:lastModifiedBy>
  <cp:lastPrinted>2025-05-16T05:44:03Z</cp:lastPrinted>
  <dcterms:created xsi:type="dcterms:W3CDTF">2025-02-06T00:36:00Z</dcterms:created>
  <dcterms:modified xsi:type="dcterms:W3CDTF">2025-05-16T06:33:17Z</dcterms:modified>
  <cp:revision>10</cp:revision>
</cp:coreProperties>
</file>