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</w:rPr>
        <w:t>モニタリング（変更・臨時）届</w:t>
      </w:r>
    </w:p>
    <w:p>
      <w:pPr>
        <w:pStyle w:val="0"/>
        <w:jc w:val="right"/>
        <w:rPr>
          <w:rFonts w:hint="eastAsia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令和　　　年　　　月　　　日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廿　日　市　市　長　様</w:t>
      </w:r>
    </w:p>
    <w:p>
      <w:pPr>
        <w:pStyle w:val="0"/>
        <w:ind w:firstLine="5400" w:firstLineChars="2250"/>
        <w:rPr>
          <w:rFonts w:hint="default" w:asciiTheme="minorEastAsia" w:hAnsiTheme="minorEastAsia"/>
          <w:sz w:val="24"/>
          <w:u w:val="single" w:color="auto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  <w:u w:val="single" w:color="auto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計画相談事業所名：　　　　　　　　　　　　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下記の利用者について、モニタリング（変更・臨時）を希望します。</w:t>
      </w:r>
    </w:p>
    <w:tbl>
      <w:tblPr>
        <w:tblStyle w:val="23"/>
        <w:tblW w:w="984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31"/>
        <w:gridCol w:w="464"/>
        <w:gridCol w:w="464"/>
        <w:gridCol w:w="464"/>
        <w:gridCol w:w="464"/>
        <w:gridCol w:w="464"/>
        <w:gridCol w:w="464"/>
        <w:gridCol w:w="464"/>
        <w:gridCol w:w="258"/>
        <w:gridCol w:w="206"/>
        <w:gridCol w:w="464"/>
        <w:gridCol w:w="464"/>
        <w:gridCol w:w="3075"/>
      </w:tblGrid>
      <w:tr>
        <w:trPr>
          <w:gridAfter w:val="1"/>
          <w:wAfter w:w="3075" w:type="dxa"/>
          <w:trHeight w:val="720" w:hRule="atLeast"/>
        </w:trPr>
        <w:tc>
          <w:tcPr>
            <w:tcW w:w="213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受給者</w:t>
            </w:r>
            <w:r>
              <w:rPr>
                <w:rFonts w:hint="eastAsia" w:asciiTheme="minorEastAsia" w:hAnsiTheme="minorEastAsia"/>
                <w:sz w:val="24"/>
              </w:rPr>
              <w:t>No</w:t>
            </w:r>
          </w:p>
        </w:tc>
        <w:tc>
          <w:tcPr>
            <w:tcW w:w="46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64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gridAfter w:val="1"/>
          <w:wAfter w:w="3075" w:type="dxa"/>
          <w:trHeight w:val="360" w:hRule="atLeast"/>
        </w:trPr>
        <w:tc>
          <w:tcPr>
            <w:tcW w:w="213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6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64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64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64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64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64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64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64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64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64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222" w:hRule="atLeast"/>
        </w:trPr>
        <w:tc>
          <w:tcPr>
            <w:tcW w:w="213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ﾌﾘｶﾞﾅ</w:t>
            </w:r>
          </w:p>
        </w:tc>
        <w:tc>
          <w:tcPr>
            <w:tcW w:w="3506" w:type="dxa"/>
            <w:gridSpan w:val="8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生年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月日</w:t>
            </w:r>
          </w:p>
        </w:tc>
        <w:tc>
          <w:tcPr>
            <w:tcW w:w="307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firstLine="240" w:firstLineChars="10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昭和・平成・令和</w:t>
            </w:r>
          </w:p>
          <w:p>
            <w:pPr>
              <w:pStyle w:val="0"/>
              <w:widowControl w:val="1"/>
              <w:ind w:firstLine="240" w:firstLineChars="100"/>
              <w:jc w:val="left"/>
              <w:rPr>
                <w:rFonts w:hint="eastAsia" w:asciiTheme="minorEastAsia" w:hAnsiTheme="minorEastAsia"/>
                <w:sz w:val="24"/>
              </w:rPr>
            </w:pPr>
          </w:p>
          <w:p>
            <w:pPr>
              <w:pStyle w:val="0"/>
              <w:widowControl w:val="1"/>
              <w:ind w:firstLine="240" w:firstLineChars="10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年　　　月　　　日</w:t>
            </w:r>
          </w:p>
        </w:tc>
      </w:tr>
      <w:tr>
        <w:trPr>
          <w:trHeight w:val="1210" w:hRule="atLeast"/>
        </w:trPr>
        <w:tc>
          <w:tcPr>
            <w:tcW w:w="2131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2"/>
              </w:rPr>
              <w:t>利用者（障害児）名</w:t>
            </w:r>
          </w:p>
        </w:tc>
        <w:tc>
          <w:tcPr>
            <w:tcW w:w="3506" w:type="dxa"/>
            <w:gridSpan w:val="8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134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307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</w:p>
    <w:tbl>
      <w:tblPr>
        <w:tblStyle w:val="23"/>
        <w:tblW w:w="98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3"/>
        <w:gridCol w:w="2551"/>
        <w:gridCol w:w="2552"/>
        <w:gridCol w:w="2693"/>
      </w:tblGrid>
      <w:tr>
        <w:trPr>
          <w:trHeight w:val="436" w:hRule="atLeast"/>
        </w:trPr>
        <w:tc>
          <w:tcPr>
            <w:tcW w:w="209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モニタリング月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変更前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変更後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臨時</w:t>
            </w:r>
          </w:p>
        </w:tc>
      </w:tr>
      <w:tr>
        <w:trPr>
          <w:trHeight w:val="1244" w:hRule="atLeast"/>
        </w:trPr>
        <w:tc>
          <w:tcPr>
            <w:tcW w:w="209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　　年　　　月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　年　　　　月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widowControl w:val="1"/>
              <w:ind w:firstLine="960" w:firstLineChars="40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　　　月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</w:t>
            </w:r>
          </w:p>
        </w:tc>
      </w:tr>
      <w:tr>
        <w:trPr>
          <w:trHeight w:val="1151" w:hRule="atLeast"/>
        </w:trPr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変更・臨時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モニタの理由</w:t>
            </w:r>
          </w:p>
        </w:tc>
        <w:tc>
          <w:tcPr>
            <w:tcW w:w="779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ind w:left="220" w:hanging="220" w:hangingChars="100"/>
        <w:rPr>
          <w:rFonts w:hint="eastAsia" w:asciiTheme="minorEastAsia" w:hAnsiTheme="minorEastAsia"/>
          <w:sz w:val="22"/>
        </w:rPr>
      </w:pPr>
    </w:p>
    <w:p>
      <w:pPr>
        <w:pStyle w:val="0"/>
        <w:ind w:left="220" w:hanging="220" w:hangingChars="100"/>
        <w:rPr>
          <w:rFonts w:hint="eastAsia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注意事項</w:t>
      </w:r>
    </w:p>
    <w:p>
      <w:pPr>
        <w:pStyle w:val="0"/>
        <w:ind w:left="210" w:left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※モニタリング（変更・臨時）届は、モニタリングと同時に市へ提出。</w:t>
      </w:r>
    </w:p>
    <w:p>
      <w:pPr>
        <w:pStyle w:val="0"/>
        <w:ind w:left="210" w:leftChars="100"/>
        <w:rPr>
          <w:rFonts w:hint="eastAsia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※臨時モニタリングは、実施前に障害福祉課に要相談。</w:t>
      </w:r>
    </w:p>
    <w:p>
      <w:pPr>
        <w:pStyle w:val="0"/>
        <w:ind w:left="210" w:left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※モニタリング（変更・臨時）届を月末までに提出不可の場合は、月遅れで請求。</w:t>
      </w:r>
    </w:p>
    <w:p>
      <w:pPr>
        <w:pStyle w:val="0"/>
        <w:ind w:left="240" w:hanging="240" w:hangingChars="1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　　　　　　</w:t>
      </w:r>
    </w:p>
    <w:p>
      <w:pPr>
        <w:pStyle w:val="0"/>
        <w:ind w:left="210" w:leftChars="100" w:firstLine="5040" w:firstLineChars="2100"/>
        <w:rPr>
          <w:rFonts w:hint="eastAsia" w:asciiTheme="minorEastAsia" w:hAnsiTheme="minorEastAsia"/>
          <w:sz w:val="24"/>
        </w:rPr>
      </w:pPr>
    </w:p>
    <w:p>
      <w:pPr>
        <w:pStyle w:val="0"/>
        <w:ind w:left="210" w:leftChars="100" w:firstLine="5040" w:firstLineChars="2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※廿日市市記入欄</w:t>
      </w:r>
    </w:p>
    <w:tbl>
      <w:tblPr>
        <w:tblStyle w:val="23"/>
        <w:tblW w:w="4043" w:type="dxa"/>
        <w:tblInd w:w="5421" w:type="dxa"/>
        <w:tblLayout w:type="fixed"/>
        <w:tblLook w:firstRow="1" w:lastRow="0" w:firstColumn="1" w:lastColumn="0" w:noHBand="0" w:noVBand="1" w:val="04A0"/>
      </w:tblPr>
      <w:tblGrid>
        <w:gridCol w:w="1347"/>
        <w:gridCol w:w="1348"/>
        <w:gridCol w:w="1348"/>
      </w:tblGrid>
      <w:tr>
        <w:trPr/>
        <w:tc>
          <w:tcPr>
            <w:tcW w:w="1347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入力</w:t>
            </w:r>
          </w:p>
        </w:tc>
        <w:tc>
          <w:tcPr>
            <w:tcW w:w="1348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決定</w:t>
            </w:r>
          </w:p>
        </w:tc>
        <w:tc>
          <w:tcPr>
            <w:tcW w:w="1348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確認</w:t>
            </w:r>
          </w:p>
        </w:tc>
      </w:tr>
      <w:tr>
        <w:trPr>
          <w:trHeight w:val="934" w:hRule="atLeast"/>
        </w:trPr>
        <w:tc>
          <w:tcPr>
            <w:tcW w:w="134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34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34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ind w:right="960"/>
        <w:rPr>
          <w:rFonts w:hint="default" w:asciiTheme="majorEastAsia" w:hAnsiTheme="majorEastAsia" w:eastAsiaTheme="majorEastAsia"/>
          <w:sz w:val="24"/>
        </w:rPr>
      </w:pPr>
    </w:p>
    <w:sectPr>
      <w:pgSz w:w="11906" w:h="16838"/>
      <w:pgMar w:top="1418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2</Pages>
  <Words>1</Words>
  <Characters>243</Characters>
  <Application>JUST Note</Application>
  <Lines>352</Lines>
  <Paragraphs>31</Paragraphs>
  <CharactersWithSpaces>317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久高　唯尚</dc:creator>
  <cp:lastModifiedBy>shinohara　miho10087</cp:lastModifiedBy>
  <cp:lastPrinted>2019-10-01T23:58:00Z</cp:lastPrinted>
  <dcterms:created xsi:type="dcterms:W3CDTF">2019-10-01T23:56:00Z</dcterms:created>
  <dcterms:modified xsi:type="dcterms:W3CDTF">2023-03-07T04:34:48Z</dcterms:modified>
  <cp:revision>5</cp:revision>
</cp:coreProperties>
</file>