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tabs>
          <w:tab w:val="clear" w:pos="4252"/>
          <w:tab w:val="clear" w:pos="8504"/>
        </w:tabs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別記様式第３号（第６条関係）</w:t>
      </w:r>
    </w:p>
    <w:p>
      <w:pPr>
        <w:pStyle w:val="16"/>
        <w:tabs>
          <w:tab w:val="clear" w:pos="4252"/>
          <w:tab w:val="clear" w:pos="8504"/>
        </w:tabs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軽　微　な　変　更　届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ind w:firstLine="420" w:firstLineChars="200"/>
        <w:jc w:val="right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年　　月　　日</w:t>
      </w:r>
    </w:p>
    <w:p>
      <w:pPr>
        <w:pStyle w:val="0"/>
        <w:spacing w:line="160" w:lineRule="exact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廿　日　市　市　長　　　様</w:t>
      </w:r>
    </w:p>
    <w:p>
      <w:pPr>
        <w:pStyle w:val="0"/>
        <w:snapToGrid w:val="0"/>
        <w:jc w:val="right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snapToGrid w:val="0"/>
        <w:ind w:firstLine="84" w:firstLineChars="4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届出者　住所</w:t>
      </w: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pacing w:val="3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193675</wp:posOffset>
                </wp:positionV>
                <wp:extent cx="2343150" cy="3619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43150" cy="361950"/>
                        </a:xfrm>
                        <a:prstGeom prst="bracketPair">
                          <a:avLst>
                            <a:gd name="adj" fmla="val 16664"/>
                          </a:avLst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style="margin-top:15.25pt;mso-position-vertical-relative:text;mso-position-horizontal-relative:text;position:absolute;height:28.5pt;width:184.5pt;margin-left:259.10000000000002pt;z-index:2;" o:spid="_x0000_s1026" o:allowincell="t" o:allowoverlap="t" filled="f" stroked="t" strokecolor="#000000" strokeweight="0.25pt" o:spt="185" type="#_x0000_t185" adj="3599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000000"/>
          <w:spacing w:val="3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4"/>
        </w:rPr>
        <w:t>氏名　　　　　　　　　　　　　</w:t>
      </w: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pacing w:val="3"/>
          <w:sz w:val="24"/>
        </w:rPr>
      </w:pPr>
      <w:r>
        <w:rPr>
          <w:rFonts w:hint="eastAsia" w:ascii="ＭＳ 明朝" w:hAnsi="ＭＳ 明朝" w:eastAsia="ＭＳ 明朝"/>
          <w:color w:val="000000"/>
          <w:spacing w:val="3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</w:rPr>
        <w:t>　　　</w:t>
      </w:r>
      <w:r>
        <w:rPr>
          <w:rFonts w:hint="eastAsia" w:ascii="ＭＳ 明朝" w:hAnsi="ＭＳ 明朝" w:eastAsia="ＭＳ 明朝"/>
          <w:color w:val="000000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</w:rPr>
        <w:t>法人にあっては、その事務所の</w:t>
      </w: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pacing w:val="3"/>
          <w:sz w:val="24"/>
        </w:rPr>
      </w:pPr>
      <w:r>
        <w:rPr>
          <w:rFonts w:hint="eastAsia" w:ascii="ＭＳ 明朝" w:hAnsi="ＭＳ 明朝" w:eastAsia="ＭＳ 明朝"/>
          <w:color w:val="000000"/>
          <w:spacing w:val="3"/>
          <w:sz w:val="24"/>
        </w:rPr>
        <w:t>　　　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3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/>
          <w:sz w:val="24"/>
        </w:rPr>
        <w:t>所在地、名称及び代表者の氏名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マンションの管理の適正化の推進に関する法律施行規則第１条の１５に掲げる軽微な変更をしましたので、廿日市市マンション管理計画の認定等の手続に関する要綱第６条の規定に基づき届け出ます。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１　マンション管理計画の認定コード</w:t>
      </w: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snapToGrid w:val="0"/>
        <w:ind w:firstLine="1470" w:firstLineChars="70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第　　　　　　　　　号</w:t>
      </w:r>
    </w:p>
    <w:p>
      <w:pPr>
        <w:pStyle w:val="0"/>
        <w:snapToGrid w:val="0"/>
        <w:ind w:firstLine="1470" w:firstLineChars="70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２</w:t>
      </w:r>
      <w:bookmarkStart w:id="0" w:name="_Hlk134550681"/>
      <w:bookmarkEnd w:id="0"/>
      <w:r>
        <w:rPr>
          <w:rFonts w:hint="eastAsia" w:ascii="ＭＳ 明朝" w:hAnsi="ＭＳ 明朝" w:eastAsia="ＭＳ 明朝"/>
          <w:color w:val="000000"/>
          <w:sz w:val="24"/>
        </w:rPr>
        <w:t>　マンション管理計画の認定（更新・変更）年月日</w:t>
      </w: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snapToGrid w:val="0"/>
        <w:ind w:firstLine="1470" w:firstLineChars="70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３</w:t>
      </w:r>
      <w:bookmarkStart w:id="1" w:name="_Hlk134550722"/>
      <w:bookmarkEnd w:id="1"/>
      <w:r>
        <w:rPr>
          <w:rFonts w:hint="eastAsia" w:ascii="ＭＳ 明朝" w:hAnsi="ＭＳ 明朝" w:eastAsia="ＭＳ 明朝"/>
          <w:color w:val="000000"/>
          <w:sz w:val="24"/>
        </w:rPr>
        <w:t>　認定に係るマンションの位置</w:t>
      </w:r>
    </w:p>
    <w:p>
      <w:pPr>
        <w:pStyle w:val="0"/>
        <w:snapToGrid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snapToGrid w:val="0"/>
        <w:ind w:left="454" w:leftChars="216" w:firstLine="1050" w:firstLineChars="50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廿日市市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４　変更内容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</w:p>
    <w:p>
      <w:pPr>
        <w:pStyle w:val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（注意）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　認定申請又は変更認定申請の際に添付した添付書類のうち、変更に係るものを添付してください。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sz w:val="21"/>
        </w:rPr>
        <w:t>２　マンションの管理の適正化の推進に関する法律施行規則第１条の１５に掲げる軽微な変更に該当しない管理計画の変更の場合は、マンションの管理の適正</w:t>
      </w:r>
      <w:bookmarkStart w:id="2" w:name="_GoBack"/>
      <w:bookmarkEnd w:id="2"/>
      <w:r>
        <w:rPr>
          <w:rFonts w:hint="eastAsia" w:ascii="ＭＳ 明朝" w:hAnsi="ＭＳ 明朝" w:eastAsia="ＭＳ 明朝"/>
          <w:color w:val="000000"/>
          <w:sz w:val="21"/>
        </w:rPr>
        <w:t>化の推進に関する法律第５条の１７の規定に基づき、変更認定申請を行ってください。</w:t>
      </w:r>
    </w:p>
    <w:sectPr>
      <w:pgSz w:w="11906" w:h="16838"/>
      <w:pgMar w:top="1134" w:right="1417" w:bottom="1134" w:left="1417" w:header="851" w:footer="992" w:gutter="0"/>
      <w:pgBorders w:zOrder="front" w:display="allPages" w:offsetFrom="page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JustUnitMark">
    <w:panose1 w:val="00000000000000000000"/>
    <w:charset w:val="02"/>
    <w:family w:val="auto"/>
    <w:notTrueType/>
    <w:pitch w:val="fixed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-1"/>
      <w:sz w:val="21"/>
    </w:rPr>
  </w:style>
  <w:style w:type="paragraph" w:styleId="16">
    <w:name w:val="header"/>
    <w:basedOn w:val="0"/>
    <w:next w:val="16"/>
    <w:link w:val="17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ompany>廿日市市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Kodama Emi 2380</dc:creator>
  <cp:lastModifiedBy>Kodama Emi 2380</cp:lastModifiedBy>
  <dcterms:created xsi:type="dcterms:W3CDTF">2025-09-19T02:08:00Z</dcterms:created>
  <dcterms:modified xsi:type="dcterms:W3CDTF">2025-09-19T03:09:50Z</dcterms:modified>
  <cp:revision>0</cp:revision>
</cp:coreProperties>
</file>