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rPr>
          <w:rFonts w:hint="default"/>
        </w:rPr>
      </w:pP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所在</w:t>
      </w:r>
      <w:r>
        <w:rPr>
          <w:rFonts w:hint="eastAsia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</w:rPr>
      </w:pPr>
      <w:bookmarkStart w:id="0" w:name="_GoBack"/>
      <w:bookmarkEnd w:id="0"/>
      <w:r>
        <w:rPr>
          <w:rFonts w:hint="eastAsia"/>
        </w:rPr>
        <w:t>商号又は名称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代表者職氏名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jc w:val="center"/>
        <w:rPr>
          <w:rFonts w:hint="default"/>
        </w:rPr>
      </w:pPr>
      <w:r>
        <w:rPr>
          <w:rFonts w:hint="eastAsia"/>
        </w:rPr>
        <w:t>業務実績報告書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939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38"/>
        <w:gridCol w:w="2155"/>
        <w:gridCol w:w="6804"/>
      </w:tblGrid>
      <w:tr>
        <w:trPr>
          <w:trHeight w:val="353" w:hRule="atLeast"/>
        </w:trPr>
        <w:tc>
          <w:tcPr>
            <w:tcW w:w="4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</w:t>
            </w: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ind w:right="124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3" w:hRule="atLeast"/>
        </w:trPr>
        <w:tc>
          <w:tcPr>
            <w:tcW w:w="4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tabs>
                <w:tab w:val="left" w:leader="none" w:pos="1112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ordWrap w:val="0"/>
              <w:ind w:left="0" w:leftChars="0" w:right="0" w:rightChars="0" w:firstLine="96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56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3" w:hRule="atLeast"/>
        </w:trPr>
        <w:tc>
          <w:tcPr>
            <w:tcW w:w="4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日から　　　　年　　月　　日まで</w:t>
            </w:r>
          </w:p>
        </w:tc>
      </w:tr>
      <w:tr>
        <w:trPr>
          <w:trHeight w:val="273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26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743" w:leftChars="200" w:hanging="248" w:hangingChars="100"/>
        <w:rPr>
          <w:rFonts w:hint="default"/>
        </w:rPr>
      </w:pPr>
      <w:r>
        <w:rPr>
          <w:rFonts w:hint="eastAsia"/>
        </w:rPr>
        <w:t>１　記載する実績は、令和２年度から令和６年度の期間とすること。</w:t>
      </w:r>
    </w:p>
    <w:p>
      <w:pPr>
        <w:pStyle w:val="0"/>
        <w:ind w:left="743" w:leftChars="200" w:hanging="248" w:hangingChars="100"/>
        <w:rPr>
          <w:rFonts w:hint="default"/>
        </w:rPr>
      </w:pPr>
      <w:r>
        <w:rPr>
          <w:rFonts w:hint="eastAsia"/>
        </w:rPr>
        <w:t>２　契約金額には、税込みの総額を記載すること。</w:t>
      </w:r>
    </w:p>
    <w:p>
      <w:pPr>
        <w:pStyle w:val="0"/>
        <w:ind w:left="720" w:leftChars="200" w:hanging="240" w:hangingChars="100"/>
        <w:rPr>
          <w:rFonts w:hint="default"/>
        </w:rPr>
      </w:pPr>
      <w:r>
        <w:rPr>
          <w:rFonts w:hint="eastAsia"/>
        </w:rPr>
        <w:t>３　業務概要には、本業務と同等の業務であることが判断できるよう記載すること。</w:t>
      </w:r>
    </w:p>
    <w:p>
      <w:pPr>
        <w:pStyle w:val="0"/>
        <w:ind w:left="720" w:leftChars="200" w:hanging="240" w:hangingChars="100"/>
        <w:rPr>
          <w:rFonts w:hint="default"/>
        </w:rPr>
      </w:pPr>
      <w:r>
        <w:rPr>
          <w:rFonts w:hint="eastAsia"/>
        </w:rPr>
        <w:t>４　記載する欄が足りない場合は、追加すること。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0</Words>
  <Characters>237</Characters>
  <Application>JUST Note</Application>
  <Lines>298</Lines>
  <Paragraphs>36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Morii Haruko</dc:creator>
  <cp:lastModifiedBy>Yamamoto Yu 2376</cp:lastModifiedBy>
  <cp:lastPrinted>2017-09-29T01:19:00Z</cp:lastPrinted>
  <dcterms:created xsi:type="dcterms:W3CDTF">2017-09-29T01:19:00Z</dcterms:created>
  <dcterms:modified xsi:type="dcterms:W3CDTF">2025-04-14T01:32:22Z</dcterms:modified>
  <cp:revision>11</cp:revision>
</cp:coreProperties>
</file>