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534"/>
          <w:kern w:val="0"/>
          <w:sz w:val="28"/>
          <w:fitText w:val="2980" w:id="1"/>
        </w:rPr>
        <w:t>質問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8"/>
          <w:fitText w:val="2980" w:id="1"/>
        </w:rPr>
        <w:t>票</w:t>
      </w:r>
    </w:p>
    <w:p>
      <w:pPr>
        <w:pStyle w:val="0"/>
        <w:ind w:right="240"/>
        <w:jc w:val="righ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10" w:leftChars="100" w:right="210" w:rightChars="10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●　質問票をメール添付にて送付してください。</w:t>
      </w:r>
    </w:p>
    <w:p>
      <w:pPr>
        <w:pStyle w:val="0"/>
        <w:ind w:left="750" w:leftChars="100" w:right="210" w:rightChars="100" w:hanging="540" w:hanging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●　メールの件名の頭に【ＤＸ実証実験】を付記してください。</w:t>
      </w:r>
    </w:p>
    <w:p>
      <w:pPr>
        <w:pStyle w:val="0"/>
        <w:ind w:left="750" w:leftChars="100" w:right="210" w:rightChars="100" w:hanging="540" w:hangingChars="300"/>
        <w:rPr>
          <w:rFonts w:hint="eastAsia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</w:rPr>
        <w:t>●　質問の受付期間は令</w:t>
      </w:r>
      <w:r>
        <w:rPr>
          <w:rFonts w:hint="eastAsia" w:ascii="ＭＳ ゴシック" w:hAnsi="ＭＳ ゴシック" w:eastAsia="ＭＳ ゴシック"/>
          <w:sz w:val="24"/>
          <w:highlight w:val="none"/>
        </w:rPr>
        <w:t>和７年４月２３日（水）午後５時（必着）までです。</w:t>
      </w:r>
    </w:p>
    <w:p>
      <w:pPr>
        <w:pStyle w:val="0"/>
        <w:ind w:left="210" w:leftChars="100" w:right="210" w:rightChars="100" w:firstLine="0" w:firstLineChars="0"/>
        <w:rPr>
          <w:rFonts w:hint="eastAsia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●　受け付けた質問には随時回答を行います。</w:t>
      </w:r>
    </w:p>
    <w:p>
      <w:pPr>
        <w:pStyle w:val="0"/>
        <w:ind w:left="750" w:leftChars="100" w:right="210" w:rightChars="100" w:hanging="540" w:hanging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●　質問の回答は令和７年４月３０日（水）</w:t>
      </w:r>
      <w:r>
        <w:rPr>
          <w:rFonts w:hint="eastAsia" w:ascii="ＭＳ ゴシック" w:hAnsi="ＭＳ ゴシック" w:eastAsia="ＭＳ ゴシック"/>
          <w:sz w:val="24"/>
        </w:rPr>
        <w:t>午後５時までに行います。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1559"/>
        <w:gridCol w:w="5776"/>
      </w:tblGrid>
      <w:tr>
        <w:trPr>
          <w:trHeight w:val="614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提案者名</w:t>
            </w:r>
          </w:p>
        </w:tc>
        <w:tc>
          <w:tcPr>
            <w:tcW w:w="7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83" w:hRule="atLeast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担当者</w:t>
            </w:r>
          </w:p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連絡先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所属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電話番号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kern w:val="2"/>
                <w:sz w:val="22"/>
              </w:rPr>
              <w:t>メールアドレス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</w:p>
    <w:tbl>
      <w:tblPr>
        <w:tblStyle w:val="11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88"/>
      </w:tblGrid>
      <w:tr>
        <w:trPr/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質問の内容</w:t>
            </w:r>
          </w:p>
        </w:tc>
      </w:tr>
      <w:tr>
        <w:trPr>
          <w:trHeight w:val="5514" w:hRule="atLeast"/>
        </w:trPr>
        <w:tc>
          <w:tcPr>
            <w:tcW w:w="92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="750" w:leftChars="100" w:right="210" w:rightChars="100" w:hanging="540" w:hangingChars="30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ind w:left="0" w:leftChars="0" w:right="210" w:rightChars="100" w:firstLine="4410" w:firstLineChars="2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【提出先】</w:t>
      </w:r>
    </w:p>
    <w:p>
      <w:pPr>
        <w:pStyle w:val="0"/>
        <w:ind w:firstLine="4410" w:firstLineChars="2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廿日市市総務部デジタル改革推進課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電話　０８２９－３０－９１０７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メール　</w:t>
      </w:r>
      <w:r>
        <w:rPr>
          <w:rFonts w:hint="eastAsia" w:ascii="ＭＳ ゴシック" w:hAnsi="ＭＳ ゴシック" w:eastAsia="ＭＳ ゴシック"/>
          <w:sz w:val="21"/>
        </w:rPr>
        <w:t>digital@city.hatsukaichi.lg.jp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担当：中村・藤岡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</Words>
  <Characters>246</Characters>
  <Application>JUST Note</Application>
  <Lines>78</Lines>
  <Paragraphs>20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nakamura　shinya 2304</cp:lastModifiedBy>
  <dcterms:modified xsi:type="dcterms:W3CDTF">2025-03-18T23:51:05Z</dcterms:modified>
  <cp:revision>10</cp:revision>
</cp:coreProperties>
</file>