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right="44"/>
        <w:jc w:val="center"/>
        <w:rPr>
          <w:rFonts w:hint="default"/>
          <w:b w:val="1"/>
          <w:sz w:val="24"/>
        </w:rPr>
      </w:pPr>
      <w:r>
        <w:rPr>
          <w:rFonts w:hint="eastAsia"/>
          <w:b w:val="1"/>
          <w:sz w:val="24"/>
        </w:rPr>
        <w:t>機能等証明書作成要領</w:t>
      </w:r>
    </w:p>
    <w:p>
      <w:pPr>
        <w:pStyle w:val="0"/>
        <w:snapToGrid w:val="0"/>
        <w:rPr>
          <w:rFonts w:hint="default"/>
        </w:rPr>
      </w:pPr>
    </w:p>
    <w:p>
      <w:pPr>
        <w:pStyle w:val="19"/>
        <w:ind w:left="0" w:leftChars="0"/>
        <w:rPr>
          <w:rFonts w:hint="default"/>
        </w:rPr>
      </w:pPr>
      <w:r>
        <w:rPr>
          <w:rFonts w:hint="eastAsia"/>
        </w:rPr>
        <w:t>１　機能等証明書の目的</w:t>
      </w:r>
    </w:p>
    <w:p>
      <w:pPr>
        <w:pStyle w:val="0"/>
        <w:ind w:left="210" w:leftChars="100" w:firstLine="210" w:firstLineChars="100"/>
        <w:rPr>
          <w:rFonts w:hint="default"/>
        </w:rPr>
      </w:pPr>
      <w:r>
        <w:rPr>
          <w:rFonts w:hint="eastAsia"/>
        </w:rPr>
        <w:t>納入しようとする物品等が別紙仕様書に示す各項目及び条件等に適合することを入札者が証明（保証）するものである。</w:t>
      </w:r>
    </w:p>
    <w:p>
      <w:pPr>
        <w:pStyle w:val="0"/>
        <w:ind w:left="210" w:leftChars="100" w:firstLine="210" w:firstLineChars="100"/>
        <w:rPr>
          <w:rFonts w:hint="default"/>
        </w:rPr>
      </w:pPr>
      <w:r>
        <w:rPr>
          <w:rFonts w:hint="eastAsia"/>
        </w:rPr>
        <w:t>よって、納入された製品等が仕様を満たさないことが判明した場合には、その時期に関わらず受注者負担による適合製品への交換を原則とするので、適合性については十分に確認すること。</w:t>
      </w:r>
    </w:p>
    <w:p>
      <w:pPr>
        <w:pStyle w:val="19"/>
        <w:ind w:left="142" w:leftChars="0" w:firstLine="277" w:firstLineChars="132"/>
        <w:rPr>
          <w:rFonts w:hint="default"/>
        </w:rPr>
      </w:pPr>
    </w:p>
    <w:p>
      <w:pPr>
        <w:pStyle w:val="19"/>
        <w:ind w:left="0" w:leftChars="0"/>
        <w:rPr>
          <w:rFonts w:hint="default"/>
        </w:rPr>
      </w:pPr>
      <w:r>
        <w:rPr>
          <w:rFonts w:hint="eastAsia"/>
        </w:rPr>
        <w:t>２　作成方法</w:t>
      </w:r>
      <w:r>
        <w:rPr>
          <w:rFonts w:hint="eastAsia"/>
        </w:rPr>
        <w:t xml:space="preserve"> </w:t>
      </w:r>
    </w:p>
    <w:p>
      <w:pPr>
        <w:pStyle w:val="0"/>
        <w:ind w:left="210" w:leftChars="100" w:firstLine="210" w:firstLineChars="100"/>
        <w:rPr>
          <w:rFonts w:hint="default"/>
        </w:rPr>
      </w:pPr>
      <w:r>
        <w:rPr>
          <w:rFonts w:hint="eastAsia"/>
        </w:rPr>
        <w:t>「（様式第４号）機能等証明書」に必要事項を記載のうえ、次の資料を添付して提出すること。</w:t>
      </w:r>
    </w:p>
    <w:p>
      <w:pPr>
        <w:pStyle w:val="0"/>
        <w:ind w:left="105" w:leftChars="5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機器仕様</w:t>
      </w:r>
    </w:p>
    <w:p>
      <w:pPr>
        <w:pStyle w:val="0"/>
        <w:ind w:left="420" w:leftChars="200" w:firstLine="210" w:firstLineChars="100"/>
        <w:rPr>
          <w:rFonts w:hint="eastAsia"/>
        </w:rPr>
      </w:pPr>
      <w:r>
        <w:rPr>
          <w:rFonts w:hint="eastAsia"/>
        </w:rPr>
        <w:t>仕様書への適合状況が確認できるよう、製品仕様書、カタログ等の写しを添付すること。添付資料については、日本語（日本語以外の資料については、日本語訳を添付）、Ａ４サイズ、カラーとし、該当箇所にはマークをする等分かり易い表示とすること。</w:t>
      </w:r>
    </w:p>
    <w:p>
      <w:pPr>
        <w:pStyle w:val="0"/>
        <w:ind w:leftChars="0" w:firstLine="0" w:firstLineChars="0"/>
        <w:rPr>
          <w:rFonts w:hint="default"/>
        </w:rPr>
      </w:pPr>
    </w:p>
    <w:p>
      <w:pPr>
        <w:pStyle w:val="0"/>
        <w:autoSpaceDE w:val="0"/>
        <w:autoSpaceDN w:val="0"/>
        <w:adjustRightInd w:val="0"/>
        <w:ind w:left="105" w:leftChars="50"/>
        <w:jc w:val="left"/>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w:t>
      </w:r>
      <w:r>
        <w:rPr>
          <w:rFonts w:hint="eastAsia" w:ascii="ＭＳ 明朝" w:hAnsi="ＭＳ 明朝" w:eastAsia="ＭＳ 明朝"/>
          <w:sz w:val="21"/>
        </w:rPr>
        <w:t>保証</w:t>
      </w:r>
    </w:p>
    <w:p>
      <w:pPr>
        <w:pStyle w:val="0"/>
        <w:autoSpaceDE w:val="0"/>
        <w:autoSpaceDN w:val="0"/>
        <w:adjustRightInd w:val="0"/>
        <w:ind w:left="420" w:leftChars="200" w:firstLine="210" w:firstLineChars="100"/>
        <w:jc w:val="left"/>
        <w:rPr>
          <w:rFonts w:hint="eastAsia"/>
        </w:rPr>
      </w:pPr>
      <w:r>
        <w:rPr>
          <w:rFonts w:hint="default" w:ascii="ＭＳ明朝" w:hAnsi="ＭＳ明朝" w:eastAsia="ＭＳ明朝"/>
          <w:sz w:val="21"/>
        </w:rPr>
        <w:t>各製品の保証対応について、製造元保証ライセンスの内容や保証体制（関係する事業所名及び住所、人員数等）について記載した資料を添付すること。</w:t>
      </w:r>
    </w:p>
    <w:p>
      <w:pPr>
        <w:pStyle w:val="0"/>
        <w:ind w:left="0" w:leftChars="0"/>
        <w:rPr>
          <w:rFonts w:hint="default"/>
        </w:rPr>
      </w:pPr>
    </w:p>
    <w:p>
      <w:pPr>
        <w:pStyle w:val="19"/>
        <w:ind w:left="0" w:leftChars="0"/>
        <w:rPr>
          <w:rFonts w:hint="default"/>
        </w:rPr>
      </w:pPr>
      <w:r>
        <w:rPr>
          <w:rFonts w:hint="eastAsia"/>
        </w:rPr>
        <w:t>３　提出方法及び提出期限</w:t>
      </w:r>
      <w:r>
        <w:rPr>
          <w:rFonts w:hint="eastAsia"/>
        </w:rPr>
        <w:t xml:space="preserve"> </w:t>
      </w:r>
    </w:p>
    <w:p>
      <w:pPr>
        <w:pStyle w:val="19"/>
        <w:ind w:left="105" w:leftChars="5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提出方法</w:t>
      </w:r>
    </w:p>
    <w:p>
      <w:pPr>
        <w:pStyle w:val="19"/>
        <w:ind w:left="420" w:leftChars="200" w:firstLine="210" w:firstLineChars="100"/>
        <w:rPr>
          <w:rFonts w:hint="default"/>
        </w:rPr>
      </w:pPr>
      <w:r>
        <w:rPr>
          <w:rFonts w:hint="eastAsia"/>
        </w:rPr>
        <w:t>機能等証明書は、郵送（簡易書留等の配達記録が残る方法を利用する者に限る。）により提出すること。</w:t>
      </w:r>
    </w:p>
    <w:p>
      <w:pPr>
        <w:pStyle w:val="19"/>
        <w:ind w:left="0" w:leftChars="0"/>
        <w:rPr>
          <w:rFonts w:hint="default"/>
        </w:rPr>
      </w:pPr>
      <w:r>
        <w:rPr>
          <w:rFonts w:hint="eastAsia"/>
        </w:rPr>
        <w:t>　　</w:t>
      </w:r>
      <w:r>
        <w:rPr>
          <w:rFonts w:hint="eastAsia"/>
        </w:rPr>
        <w:t xml:space="preserve"> </w:t>
      </w:r>
      <w:r>
        <w:rPr>
          <w:rFonts w:hint="eastAsia"/>
        </w:rPr>
        <w:t>送付先</w:t>
      </w:r>
    </w:p>
    <w:p>
      <w:pPr>
        <w:pStyle w:val="19"/>
        <w:ind w:left="465" w:leftChars="0" w:firstLine="210" w:firstLineChars="100"/>
        <w:rPr>
          <w:rFonts w:hint="default"/>
        </w:rPr>
      </w:pPr>
      <w:r>
        <w:rPr>
          <w:rFonts w:hint="eastAsia"/>
        </w:rPr>
        <w:t>〒</w:t>
      </w:r>
      <w:r>
        <w:rPr>
          <w:rFonts w:hint="eastAsia"/>
        </w:rPr>
        <w:t xml:space="preserve">738-8501 </w:t>
      </w:r>
      <w:r>
        <w:rPr>
          <w:rFonts w:hint="eastAsia"/>
        </w:rPr>
        <w:t>廿日市市下平良一丁目</w:t>
      </w:r>
      <w:r>
        <w:rPr>
          <w:rFonts w:hint="eastAsia"/>
        </w:rPr>
        <w:t>11-1</w:t>
      </w:r>
    </w:p>
    <w:p>
      <w:pPr>
        <w:pStyle w:val="19"/>
        <w:ind w:left="465" w:leftChars="0" w:firstLine="210" w:firstLineChars="100"/>
        <w:rPr>
          <w:rFonts w:hint="default"/>
        </w:rPr>
      </w:pPr>
      <w:r>
        <w:rPr>
          <w:rFonts w:hint="eastAsia"/>
        </w:rPr>
        <w:t>廿日市市総務部デジタル改革推進課　電話番号</w:t>
      </w:r>
      <w:r>
        <w:rPr>
          <w:rFonts w:hint="eastAsia"/>
        </w:rPr>
        <w:t xml:space="preserve"> 0829-30-9106</w:t>
      </w:r>
    </w:p>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提出期限</w:t>
      </w:r>
      <w:bookmarkStart w:id="0" w:name="_GoBack"/>
      <w:bookmarkEnd w:id="0"/>
    </w:p>
    <w:p>
      <w:pPr>
        <w:pStyle w:val="0"/>
        <w:ind w:left="420" w:leftChars="200" w:firstLine="210" w:firstLineChars="100"/>
        <w:rPr>
          <w:rFonts w:hint="default"/>
        </w:rPr>
      </w:pPr>
      <w:r>
        <w:rPr>
          <w:rFonts w:hint="eastAsia"/>
        </w:rPr>
        <w:t>令和７年４月２１日（月）午後５時まで（必着）</w:t>
      </w:r>
    </w:p>
    <w:p>
      <w:pPr>
        <w:pStyle w:val="0"/>
        <w:ind w:left="420" w:leftChars="200" w:firstLine="210" w:firstLineChars="100"/>
        <w:rPr>
          <w:rFonts w:hint="default"/>
        </w:rPr>
      </w:pPr>
      <w:r>
        <w:rPr>
          <w:rFonts w:hint="eastAsia"/>
        </w:rPr>
        <w:t>なお、提出期限を過ぎて提出された機能等証明書は、いかなる事由があってもこれを受理せず、入札を辞退したものとみなす。</w:t>
      </w:r>
    </w:p>
    <w:p>
      <w:pPr>
        <w:pStyle w:val="0"/>
        <w:ind w:left="420" w:leftChars="200" w:firstLine="210" w:firstLineChars="100"/>
        <w:rPr>
          <w:rFonts w:hint="default"/>
        </w:rPr>
      </w:pPr>
      <w:r>
        <w:rPr>
          <w:rFonts w:hint="eastAsia"/>
        </w:rPr>
        <w:t>また、提出された機能等証明書の内容について不備が認められた場合を考慮し、余裕をもって提出すること。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289</TotalTime>
  <Pages>1</Pages>
  <Words>7</Words>
  <Characters>668</Characters>
  <Application>JUST Note</Application>
  <Lines>34</Lines>
  <Paragraphs>20</Paragraphs>
  <CharactersWithSpaces>683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seko takanori 2300</cp:lastModifiedBy>
  <cp:lastPrinted>2021-07-05T01:50:11Z</cp:lastPrinted>
  <dcterms:created xsi:type="dcterms:W3CDTF">2013-10-25T02:43:00Z</dcterms:created>
  <dcterms:modified xsi:type="dcterms:W3CDTF">2025-03-17T04:36:24Z</dcterms:modified>
  <cp:revision>48</cp:revision>
</cp:coreProperties>
</file>