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宅地造成又は特定盛土等に関する工事の標識</w: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1"/>
        </w:rPr>
        <w:t>（開発行為の許可（盛土規制法の許可みなし）の場合）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635" t="0" r="29845" b="635"/>
                <wp:wrapNone/>
                <wp:docPr id="1026" name="グループ化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1027" name="直線コネクタ 2"/>
                        <wps:cNvSp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直線コネクタ 3"/>
                        <wps:cNvSp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直線コネクタ 7"/>
                        <wps:cNvSp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テキスト ボックス 8"/>
                        <wps:cNvSpPr txBox="1"/>
                        <wps:spPr>
                          <a:xfrm>
                            <a:off x="1943100" y="-477"/>
                            <a:ext cx="1360805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Theme="minorEastAsia" w:hAnsiTheme="minorEastAsia"/>
                                  <w:sz w:val="18"/>
                                  <w:shd w:val="clear" w:color="auto" w:themeFill="background1" w:themeFillTint="FF" w:themeFillShade="FF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hd w:val="clear" w:color="auto" w:themeFill="background1" w:themeFillTint="FF" w:themeFillShade="FF"/>
                                </w:rPr>
                                <w:t>90</w:t>
                              </w:r>
                              <w:r>
                                <w:rPr>
                                  <w:rFonts w:hint="default" w:asciiTheme="minorEastAsia" w:hAnsiTheme="minorEastAsia"/>
                                  <w:sz w:val="18"/>
                                  <w:shd w:val="clear" w:color="auto" w:themeFill="background1" w:themeFillTint="FF" w:themeFillShade="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style="mso-wrap-distance-right:9pt;mso-wrap-distance-bottom:0pt;margin-top:17.600000000000001pt;mso-position-vertical-relative:text;mso-position-horizontal-relative:text;position:absolute;height:16.5pt;mso-wrap-distance-top:0pt;width:432pt;mso-wrap-distance-left:9pt;margin-left:19.850000000000001pt;z-index:2;" coordsize="5486400,220028" coordorigin="0,-477" o:spid="_x0000_s1026" o:allowincell="t" o:allowoverlap="t">
                <v:line id="直線コネクタ 2" style="height:200025;width:0;flip:y;top:9525;left:0;position:absolute;" o:spid="_x0000_s1027" filled="f" stroked="t" strokecolor="#000000 [3213]" strokeweight="0.75pt" o:spt="20" from="0,9525" to="0,20955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" style="height:200025;width:0;flip:y;top:0;left:5486400;position:absolute;" o:spid="_x0000_s1028" filled="f" stroked="t" strokecolor="#000000 [3213]" strokeweight="0.75pt" o:spt="20" from="5486400,0" to="5486400,200025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7" style="height:0;width:5486400;top:114300;left:0;position:absolute;" o:spid="_x0000_s1029" filled="f" stroked="t" strokecolor="#000000 [3213]" strokeweight="0.75pt" o:spt="20" from="0,114300" to="5486400,114300">
                  <v:fill/>
                  <v:stroke linestyle="single" endcap="flat" dashstyle="solid" filltype="solid" startarrow="block" startarrowwidth="medium" startarrowlength="medium" endarrow="block" endarrowwidth="medium" endarrowlength="medium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mso-wrap-style:none;height:220028;width:1360805;top:-477;left:1943100;position:absolute;" o:spid="_x0000_s1030" filled="t" fillcolor="#ffffff [3212]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200" w:lineRule="exact"/>
                          <w:jc w:val="center"/>
                          <w:rPr>
                            <w:rFonts w:hint="default" w:asciiTheme="minorEastAsia" w:hAnsiTheme="minorEastAsia"/>
                            <w:sz w:val="18"/>
                            <w:shd w:val="clear" w:color="auto" w:themeFill="background1" w:themeFillTint="FF" w:themeFillShade="FF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hd w:val="clear" w:color="auto" w:themeFill="background1" w:themeFillTint="FF" w:themeFillShade="FF"/>
                          </w:rPr>
                          <w:t>90</w:t>
                        </w:r>
                        <w:r>
                          <w:rPr>
                            <w:rFonts w:hint="default" w:asciiTheme="minorEastAsia" w:hAnsiTheme="minorEastAsia"/>
                            <w:sz w:val="18"/>
                            <w:shd w:val="clear" w:color="auto" w:themeFill="background1" w:themeFillTint="FF" w:themeFillShade="FF"/>
                          </w:rPr>
                          <w:t>センチメートル以上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1"/>
        <w:ind w:right="88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335" cy="4794250"/>
                <wp:effectExtent l="0" t="635" r="29210" b="10160"/>
                <wp:wrapNone/>
                <wp:docPr id="1031" name="グループ化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4794250"/>
                          <a:chOff x="251484" y="0"/>
                          <a:chExt cx="267629" cy="4794250"/>
                        </a:xfrm>
                      </wpg:grpSpPr>
                      <wps:wsp>
                        <wps:cNvPr id="1032" name="直線コネクタ 9"/>
                        <wps:cNvSp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直線コネクタ 10"/>
                        <wps:cNvSp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直線コネクタ 11"/>
                        <wps:cNvSp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テキスト ボックス 12"/>
                        <wps:cNvSpPr txBox="1"/>
                        <wps:spPr>
                          <a:xfrm rot="16200000">
                            <a:off x="-295103" y="2309339"/>
                            <a:ext cx="1360805" cy="2676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Theme="minorEastAsia" w:hAnsiTheme="minor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</w:rPr>
                                <w:t>70</w:t>
                              </w:r>
                              <w:r>
                                <w:rPr>
                                  <w:rFonts w:hint="default"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style="mso-wrap-distance-right:9pt;mso-wrap-distance-bottom:0pt;margin-top:19.100000000000001pt;mso-position-vertical-relative:text;mso-position-horizontal-relative:text;position:absolute;height:377.5pt;mso-wrap-distance-top:0pt;width:21.05pt;mso-wrap-distance-left:9pt;margin-left:-3.4pt;z-index:7;" coordsize="267629,4794250" coordorigin="251484,0" o:spid="_x0000_s1031" o:allowincell="t" o:allowoverlap="t">
                <v:line id="直線コネクタ 9" style="height:0;width:247650;flip:x;top:0;left:271463;position:absolute;" o:spid="_x0000_s1032" filled="f" stroked="t" strokecolor="#000000 [3213]" strokeweight="0.75pt" o:spt="20" from="271463,0" to="519113,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10" style="height:0;width:247650;flip:x;top:4791075;left:261938;position:absolute;" o:spid="_x0000_s1033" filled="f" stroked="t" strokecolor="#000000 [3213]" strokeweight="0.75pt" o:spt="20" from="261938,4791075" to="509588,4791075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11" style="height:0;width:4787899;top:2400300;left:-2005011;position:absolute;rotation:90;" o:spid="_x0000_s1034" filled="f" stroked="t" strokecolor="#000000 [3213]" strokeweight="0.75pt" o:spt="20" from="-2005012,2400300" to="2782888,2400300">
                  <v:fill/>
                  <v:stroke linestyle="single" endcap="flat" dashstyle="solid" filltype="solid" startarrow="block" startarrowwidth="medium" startarrowlength="medium" endarrow="block" endarrowwidth="medium" endarrowlength="medium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style="height:267629;width:1360804;top:2309339;left:-295102;position:absolute;mso-wrap-style:none;rotation:270;" o:spid="_x0000_s1035" filled="t" fillcolor="#ffffff [3212]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200" w:lineRule="exact"/>
                          <w:jc w:val="center"/>
                          <w:rPr>
                            <w:rFonts w:hint="default" w:asciiTheme="minorEastAsia" w:hAnsiTheme="minorEastAsia"/>
                            <w:sz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</w:rPr>
                          <w:t>70</w:t>
                        </w:r>
                        <w:r>
                          <w:rPr>
                            <w:rFonts w:hint="default"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tbl>
      <w:tblPr>
        <w:tblStyle w:val="36"/>
        <w:tblW w:w="4769" w:type="pct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416"/>
        <w:gridCol w:w="3057"/>
        <w:gridCol w:w="633"/>
        <w:gridCol w:w="1880"/>
        <w:gridCol w:w="2655"/>
      </w:tblGrid>
      <w:tr>
        <w:trPr>
          <w:trHeight w:val="680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auto"/>
              </w:rPr>
              <w:t>宅地造成又は特定盛土等に関する工事の許可済標識</w:t>
            </w: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許可年月日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７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69" w:type="pct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366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９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10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11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工事に係る問合せを受けるため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1" w:type="pct"/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</w:rPr>
              <w:t>12</w:t>
            </w:r>
          </w:p>
        </w:tc>
        <w:tc>
          <w:tcPr>
            <w:tcW w:w="1769" w:type="pct"/>
            <w:vAlign w:val="center"/>
          </w:tcPr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許可担当の</w:t>
            </w:r>
          </w:p>
          <w:p>
            <w:pPr>
              <w:pStyle w:val="0"/>
              <w:widowControl w:val="1"/>
              <w:spacing w:line="280" w:lineRule="exact"/>
              <w:jc w:val="distribute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部局名称連絡先</w:t>
            </w:r>
          </w:p>
        </w:tc>
        <w:tc>
          <w:tcPr>
            <w:tcW w:w="1454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635" t="0" r="29845" b="10160"/>
                <wp:wrapNone/>
                <wp:docPr id="1036" name="グループ化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037" name="直線コネクタ 19"/>
                        <wps:cNvSp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直線コネクタ 20"/>
                        <wps:cNvSp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style="mso-wrap-distance-right:9pt;mso-wrap-distance-bottom:0pt;margin-top:-0.3pt;mso-position-vertical-relative:text;mso-position-horizontal-relative:margin;position:absolute;height:90.7pt;mso-wrap-distance-top:0pt;width:47.25pt;mso-wrap-distance-left:9pt;margin-left:68.25pt;z-index:13;" coordsize="600075,1152000" coordorigin="0,0" o:spid="_x0000_s1036" o:allowincell="t" o:allowoverlap="t">
                <v:line id="直線コネクタ 19" style="height:0;width:1151999;top:576000;left:-575999;position:absolute;rotation:90;" o:spid="_x0000_s1037" filled="f" stroked="t" strokecolor="#000000 [3213]" strokeweight="0.75pt" o:spt="20" from="-576000,576000" to="576000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margin" anchory="text"/>
                </v:line>
                <v:line id="直線コネクタ 20" style="height:0;width:1152000;top:576000;left:24075;position:absolute;rotation:90;" o:spid="_x0000_s1038" filled="f" stroked="t" strokecolor="#000000 [3213]" strokeweight="0.75pt" o:spt="20" from="24075,576000" to="1176075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margin" anchory="text"/>
                </v:line>
                <w10:wrap type="none" anchorx="margin" anchory="text"/>
              </v:group>
            </w:pict>
          </mc:Fallback>
        </mc:AlternateContent>
      </w:r>
      <w:r>
        <w:rPr>
          <w:rFonts w:hint="eastAsia"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1890"/>
                <wp:effectExtent l="635" t="0" r="29845" b="10160"/>
                <wp:wrapNone/>
                <wp:docPr id="1039" name="グループ化 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040" name="直線コネクタ 28"/>
                        <wps:cNvSp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直線コネクタ 29"/>
                        <wps:cNvSp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style="mso-wrap-distance-right:9pt;mso-wrap-distance-bottom:0pt;margin-top:0.1pt;mso-position-vertical-relative:text;mso-position-horizontal-relative:text;position:absolute;height:90.7pt;mso-wrap-distance-top:0pt;width:47.25pt;mso-wrap-distance-left:9pt;margin-left:335.25pt;z-index:16;" coordsize="600075,1152000" coordorigin="0,0" o:spid="_x0000_s1039" o:allowincell="t" o:allowoverlap="t">
                <v:line id="直線コネクタ 28" style="height:0;width:1151999;top:576000;left:-575999;position:absolute;rotation:90;" o:spid="_x0000_s1040" filled="f" stroked="t" strokecolor="#000000 [3213]" strokeweight="0.75pt" o:spt="20" from="-576000,576000" to="576000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29" style="height:0;width:1152000;top:576000;left:24075;position:absolute;rotation:90;" o:spid="_x0000_s1041" filled="f" stroked="t" strokecolor="#000000 [3213]" strokeweight="0.75pt" o:spt="20" from="24075,576000" to="1176075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635" b="635"/>
                <wp:wrapNone/>
                <wp:docPr id="1042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31"/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default" w:asciiTheme="minorEastAsia" w:hAnsiTheme="minorEastAsia"/>
                                <w:sz w:val="18"/>
                                <w:shd w:val="clear" w:color="auto" w:themeFill="background1" w:themeFillTint="FF" w:themeFillShade="FF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hd w:val="clear" w:color="auto" w:themeFill="background1" w:themeFillTint="FF" w:themeFillShade="FF"/>
                              </w:rPr>
                              <w:t>50</w:t>
                            </w:r>
                            <w:r>
                              <w:rPr>
                                <w:rFonts w:hint="default" w:asciiTheme="minorEastAsia" w:hAnsiTheme="minorEastAsia"/>
                                <w:sz w:val="18"/>
                                <w:shd w:val="clear" w:color="auto" w:themeFill="background1" w:themeFillTint="FF" w:themeFillShade="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mso-wrap-distance-right:9pt;mso-wrap-distance-bottom:0pt;margin-top:0.7pt;mso-position-vertical-relative:text;mso-position-horizontal-relative:text;v-text-anchor:top;position:absolute;height:16.5pt;mso-wrap-distance-top:0pt;width:107.2pt;mso-wrap-style:none;mso-wrap-distance-left:9pt;margin-left:135pt;z-index:20;" o:spid="_x0000_s1042" o:allowincell="t" o:allowoverlap="t" filled="t" fillcolor="#ffffff [3212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default" w:asciiTheme="minorEastAsia" w:hAnsiTheme="minorEastAsia"/>
                          <w:sz w:val="18"/>
                          <w:shd w:val="clear" w:color="auto" w:themeFill="background1" w:themeFillTint="FF" w:themeFillShade="FF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hd w:val="clear" w:color="auto" w:themeFill="background1" w:themeFillTint="FF" w:themeFillShade="FF"/>
                        </w:rPr>
                        <w:t>50</w:t>
                      </w:r>
                      <w:r>
                        <w:rPr>
                          <w:rFonts w:hint="default" w:asciiTheme="minorEastAsia" w:hAnsiTheme="minorEastAsia"/>
                          <w:sz w:val="18"/>
                          <w:shd w:val="clear" w:color="auto" w:themeFill="background1" w:themeFillTint="FF" w:themeFillShade="FF"/>
                        </w:rPr>
                        <w:t>センチメートル以上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1890" cy="0"/>
                <wp:effectExtent l="36195" t="635" r="65405" b="10160"/>
                <wp:wrapNone/>
                <wp:docPr id="1043" name="直線コネクタ 3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30"/>
                      <wps:cNvSpPr/>
                      <wps:spPr>
                        <a:xfrm rot="5400000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style="mso-wrap-distance-top:0pt;mso-wrap-distance-right:9pt;mso-wrap-distance-bottom:0pt;mso-position-vertical-relative:text;mso-position-horizontal-relative:text;position:absolute;mso-wrap-distance-left:9pt;z-index:19;rotation:90;" o:spid="_x0000_s1043" o:allowincell="t" o:allowoverlap="t" filled="f" stroked="t" strokecolor="#000000 [3213]" strokeweight="0.75pt" o:spt="20" from="116.2pt,8.5500000000000007pt" to="206.9pt,8.5500000000000007pt">
                <v:fill/>
                <v:stroke linestyle="single" endcap="flat" dashstyle="solid" filltype="solid" startarrow="block" startarrowwidth="medium" startarrowlength="medium" endarrow="block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26670</wp:posOffset>
                </wp:positionV>
                <wp:extent cx="4787900" cy="71755"/>
                <wp:effectExtent l="0" t="0" r="635" b="635"/>
                <wp:wrapNone/>
                <wp:docPr id="1044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16"/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right:9pt;mso-wrap-distance-bottom:0pt;margin-top:2.1pt;mso-position-vertical-relative:text;mso-position-horizontal-relative:text;position:absolute;height:5.65pt;mso-wrap-distance-top:0pt;width:377pt;mso-wrap-distance-left:9pt;margin-left:35.54pt;z-index:21;" o:spid="_x0000_s1044" o:allowincell="t" o:allowoverlap="t" filled="t" fillcolor="#000000 [3213]" stroked="f" strokecolor="#385d8a" strokeweight="2pt" o:spt="1">
                <v:fill type="pattern" color2="#ffffff [3212]" r:id="rId6"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1705" cy="0"/>
                <wp:effectExtent l="0" t="635" r="29210" b="10795"/>
                <wp:wrapNone/>
                <wp:docPr id="1045" name="直線コネクタ 18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18"/>
                      <wps:cNvSp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style="mso-wrap-distance-top:0pt;mso-wrap-distance-right:9pt;mso-wrap-distance-bottom:0pt;mso-position-vertical-relative:text;mso-position-horizontal:center;mso-position-horizontal-relative:margin;position:absolute;mso-wrap-distance-left:9pt;z-index:12;" o:spid="_x0000_s1045" o:allowincell="t" o:allowoverlap="t" filled="f" stroked="t" strokecolor="#000000 [3213]" strokeweight="0.75pt" o:spt="20" from="0pt,0.60000000000000009pt" to="374.15pt,0.60000000000000009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２及び３欄は、開発行為許可通知書の交付を受けた工事においては、当該許可通知書の許可番号、許可年月日をそれぞれ記入してください。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見取図欄は、造成計画平面図を掲示してください。（土地利用計画平面図の掲示もお願いします。）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gi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6</Words>
  <Characters>454</Characters>
  <Application>JUST Note</Application>
  <Lines>312</Lines>
  <Paragraphs>47</Paragraphs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Sumida Keisuke</cp:lastModifiedBy>
  <cp:lastPrinted>2024-10-10T01:05:37Z</cp:lastPrinted>
  <dcterms:created xsi:type="dcterms:W3CDTF">2023-06-07T12:18:00Z</dcterms:created>
  <dcterms:modified xsi:type="dcterms:W3CDTF">2024-10-10T01:34:55Z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