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eastAsia" w:ascii="游明朝" w:hAnsi="游明朝" w:eastAsia="游明朝"/>
          <w:color w:val="auto"/>
          <w:sz w:val="22"/>
        </w:rPr>
      </w:pPr>
      <w:r>
        <w:rPr>
          <w:rFonts w:hint="eastAsia" w:ascii="游明朝" w:hAnsi="游明朝" w:eastAsia="游明朝"/>
          <w:color w:val="auto"/>
          <w:sz w:val="22"/>
        </w:rPr>
        <w:t>（様式７）</w:t>
      </w:r>
    </w:p>
    <w:p>
      <w:pPr>
        <w:pStyle w:val="0"/>
        <w:jc w:val="center"/>
        <w:rPr>
          <w:rFonts w:hint="eastAsia" w:ascii="游明朝" w:hAnsi="游明朝" w:eastAsia="游明朝"/>
          <w:b w:val="0"/>
          <w:sz w:val="36"/>
        </w:rPr>
      </w:pPr>
      <w:r>
        <w:rPr>
          <w:rFonts w:hint="eastAsia" w:ascii="游明朝" w:hAnsi="游明朝" w:eastAsia="游明朝"/>
          <w:b w:val="0"/>
          <w:color w:val="auto"/>
          <w:sz w:val="36"/>
        </w:rPr>
        <w:t>参考見積書</w:t>
      </w:r>
    </w:p>
    <w:p>
      <w:pPr>
        <w:pStyle w:val="0"/>
        <w:spacing w:line="340" w:lineRule="exact"/>
        <w:jc w:val="right"/>
        <w:rPr>
          <w:rFonts w:hint="eastAsia" w:ascii="游明朝" w:hAnsi="游明朝" w:eastAsia="游明朝"/>
          <w:b w:val="0"/>
          <w:color w:val="auto"/>
          <w:sz w:val="22"/>
        </w:rPr>
      </w:pPr>
      <w:r>
        <w:rPr>
          <w:rFonts w:hint="eastAsia" w:ascii="游明朝" w:hAnsi="游明朝" w:eastAsia="游明朝"/>
          <w:b w:val="0"/>
          <w:color w:val="auto"/>
          <w:sz w:val="22"/>
        </w:rPr>
        <w:t>令和　　年　　月　　日</w:t>
      </w:r>
    </w:p>
    <w:p>
      <w:pPr>
        <w:pStyle w:val="0"/>
        <w:spacing w:line="340" w:lineRule="exact"/>
        <w:jc w:val="left"/>
        <w:rPr>
          <w:rFonts w:hint="eastAsia" w:ascii="游明朝" w:hAnsi="游明朝" w:eastAsia="游明朝"/>
          <w:color w:val="auto"/>
          <w:sz w:val="22"/>
        </w:rPr>
      </w:pPr>
      <w:r>
        <w:rPr>
          <w:rFonts w:hint="eastAsia" w:ascii="游明朝" w:hAnsi="游明朝" w:eastAsia="游明朝"/>
          <w:color w:val="auto"/>
          <w:sz w:val="22"/>
        </w:rPr>
        <w:t>廿日市市長　様</w:t>
      </w:r>
    </w:p>
    <w:p>
      <w:pPr>
        <w:pStyle w:val="0"/>
        <w:spacing w:line="340" w:lineRule="exact"/>
        <w:jc w:val="left"/>
        <w:rPr>
          <w:rFonts w:hint="eastAsia" w:ascii="游明朝" w:hAnsi="游明朝" w:eastAsia="游明朝"/>
          <w:color w:val="auto"/>
          <w:sz w:val="22"/>
        </w:rPr>
      </w:pPr>
    </w:p>
    <w:p>
      <w:pPr>
        <w:pStyle w:val="0"/>
        <w:ind w:right="42" w:rightChars="20" w:firstLine="4800" w:firstLineChars="2000"/>
        <w:rPr>
          <w:rFonts w:hint="eastAsia" w:ascii="游明朝" w:hAnsi="游明朝" w:eastAsia="游明朝"/>
          <w:kern w:val="0"/>
          <w:sz w:val="22"/>
        </w:rPr>
      </w:pPr>
      <w:r>
        <w:rPr>
          <w:rFonts w:hint="eastAsia" w:ascii="游明朝" w:hAnsi="游明朝" w:eastAsia="游明朝"/>
          <w:kern w:val="0"/>
          <w:sz w:val="22"/>
        </w:rPr>
        <w:t>商号又は名称　　</w:t>
      </w:r>
      <w:r>
        <w:rPr>
          <w:rFonts w:hint="eastAsia" w:ascii="游明朝" w:hAnsi="游明朝" w:eastAsia="游明朝"/>
          <w:kern w:val="0"/>
          <w:sz w:val="22"/>
          <w:u w:val="single" w:color="auto"/>
        </w:rPr>
        <w:t>　　　　　　　　　　</w:t>
      </w:r>
    </w:p>
    <w:p>
      <w:pPr>
        <w:pStyle w:val="0"/>
        <w:rPr>
          <w:rFonts w:hint="default"/>
        </w:rPr>
      </w:pPr>
    </w:p>
    <w:p>
      <w:pPr>
        <w:pStyle w:val="0"/>
        <w:spacing w:line="360" w:lineRule="exact"/>
        <w:ind w:left="0" w:leftChars="0" w:firstLine="220" w:firstLineChars="100"/>
        <w:rPr>
          <w:rFonts w:hint="eastAsia" w:ascii="游明朝" w:hAnsi="游明朝" w:eastAsia="游明朝"/>
          <w:b w:val="0"/>
          <w:color w:val="auto"/>
          <w:sz w:val="22"/>
        </w:rPr>
      </w:pPr>
      <w:r>
        <w:rPr>
          <w:rFonts w:hint="eastAsia" w:ascii="游明朝" w:hAnsi="游明朝" w:eastAsia="游明朝"/>
          <w:b w:val="0"/>
          <w:color w:val="auto"/>
          <w:sz w:val="22"/>
        </w:rPr>
        <w:t>はつかいち市民図書館情報提供システム構築業務に関連する次の項目についての参考見積金額は次のとおりです。</w:t>
      </w:r>
    </w:p>
    <w:p>
      <w:pPr>
        <w:pStyle w:val="0"/>
        <w:spacing w:line="360" w:lineRule="exact"/>
        <w:ind w:left="0" w:leftChars="0" w:firstLine="240" w:firstLineChars="100"/>
        <w:rPr>
          <w:rFonts w:hint="eastAsia" w:ascii="游明朝" w:hAnsi="游明朝" w:eastAsia="游明朝"/>
          <w:b w:val="0"/>
          <w:color w:val="auto"/>
          <w:sz w:val="22"/>
        </w:rPr>
      </w:pPr>
    </w:p>
    <w:tbl>
      <w:tblPr>
        <w:tblStyle w:val="23"/>
        <w:tblW w:w="8504" w:type="dxa"/>
        <w:tblInd w:w="-5" w:type="dxa"/>
        <w:tblLayout w:type="fixed"/>
        <w:tblLook w:firstRow="1" w:lastRow="0" w:firstColumn="1" w:lastColumn="0" w:noHBand="0" w:noVBand="1" w:val="04A0"/>
      </w:tblPr>
      <w:tblGrid>
        <w:gridCol w:w="3960"/>
        <w:gridCol w:w="840"/>
        <w:gridCol w:w="1920"/>
        <w:gridCol w:w="1784"/>
      </w:tblGrid>
      <w:tr>
        <w:trPr>
          <w:trHeight w:val="546" w:hRule="atLeast"/>
        </w:trPr>
        <w:tc>
          <w:tcPr>
            <w:tcW w:w="3960" w:type="dxa"/>
            <w:vMerge w:val="restart"/>
            <w:vAlign w:val="center"/>
          </w:tcPr>
          <w:p>
            <w:pPr>
              <w:pStyle w:val="0"/>
              <w:spacing w:line="340" w:lineRule="exact"/>
              <w:jc w:val="center"/>
              <w:rPr>
                <w:rFonts w:hint="eastAsia" w:ascii="游明朝" w:hAnsi="游明朝" w:eastAsia="游明朝"/>
                <w:color w:val="auto"/>
                <w:sz w:val="22"/>
              </w:rPr>
            </w:pPr>
            <w:r>
              <w:rPr>
                <w:rFonts w:hint="eastAsia" w:ascii="游明朝" w:hAnsi="游明朝" w:eastAsia="游明朝"/>
                <w:color w:val="auto"/>
                <w:sz w:val="22"/>
              </w:rPr>
              <w:t>項目</w:t>
            </w:r>
          </w:p>
        </w:tc>
        <w:tc>
          <w:tcPr>
            <w:tcW w:w="45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eastAsia" w:ascii="游明朝" w:hAnsi="游明朝" w:eastAsia="游明朝"/>
                <w:sz w:val="22"/>
              </w:rPr>
            </w:pPr>
            <w:r>
              <w:rPr>
                <w:rFonts w:hint="eastAsia" w:ascii="游明朝" w:hAnsi="游明朝" w:eastAsia="游明朝"/>
                <w:sz w:val="22"/>
              </w:rPr>
              <w:t>参考見積金額（税抜）</w:t>
            </w:r>
          </w:p>
        </w:tc>
      </w:tr>
      <w:tr>
        <w:trPr>
          <w:trHeight w:val="483" w:hRule="atLeast"/>
        </w:trPr>
        <w:tc>
          <w:tcPr>
            <w:tcW w:w="3960" w:type="dxa"/>
            <w:vMerge w:val="continue"/>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40" w:lineRule="exact"/>
              <w:jc w:val="center"/>
              <w:rPr>
                <w:rFonts w:hint="eastAsia" w:ascii="游明朝" w:hAnsi="游明朝" w:eastAsia="游明朝"/>
                <w:sz w:val="22"/>
              </w:rPr>
            </w:pPr>
            <w:r>
              <w:rPr>
                <w:rFonts w:hint="eastAsia" w:ascii="游明朝" w:hAnsi="游明朝" w:eastAsia="游明朝"/>
                <w:sz w:val="22"/>
              </w:rPr>
              <w:t>数量</w:t>
            </w:r>
          </w:p>
        </w:tc>
        <w:tc>
          <w:tcPr>
            <w:tcW w:w="19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游明朝" w:hAnsi="游明朝" w:eastAsia="游明朝"/>
                <w:sz w:val="22"/>
              </w:rPr>
            </w:pPr>
            <w:r>
              <w:rPr>
                <w:rFonts w:hint="eastAsia" w:ascii="游明朝" w:hAnsi="游明朝" w:eastAsia="游明朝"/>
                <w:sz w:val="22"/>
              </w:rPr>
              <w:t>単価</w:t>
            </w:r>
            <w:r>
              <w:rPr>
                <w:rFonts w:hint="eastAsia" w:ascii="游明朝" w:hAnsi="游明朝" w:eastAsia="游明朝"/>
                <w:color w:val="auto"/>
                <w:sz w:val="22"/>
              </w:rPr>
              <w:t>（円）</w:t>
            </w:r>
          </w:p>
        </w:tc>
        <w:tc>
          <w:tcPr>
            <w:tcW w:w="17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eastAsia" w:ascii="游明朝" w:hAnsi="游明朝" w:eastAsia="游明朝"/>
                <w:color w:val="auto"/>
                <w:sz w:val="22"/>
              </w:rPr>
            </w:pPr>
            <w:r>
              <w:rPr>
                <w:rFonts w:hint="eastAsia" w:ascii="游明朝" w:hAnsi="游明朝" w:eastAsia="游明朝"/>
                <w:color w:val="auto"/>
                <w:sz w:val="22"/>
              </w:rPr>
              <w:t>計（円）</w:t>
            </w:r>
          </w:p>
        </w:tc>
      </w:tr>
      <w:tr>
        <w:trPr/>
        <w:tc>
          <w:tcPr>
            <w:tcW w:w="3960" w:type="dxa"/>
            <w:shd w:val="clear" w:color="auto" w:fill="auto"/>
            <w:vAlign w:val="center"/>
          </w:tcPr>
          <w:p>
            <w:pPr>
              <w:pStyle w:val="0"/>
              <w:spacing w:line="340" w:lineRule="exact"/>
              <w:rPr>
                <w:rFonts w:hint="eastAsia" w:ascii="游明朝" w:hAnsi="游明朝" w:eastAsia="游明朝"/>
                <w:color w:val="auto"/>
                <w:sz w:val="22"/>
                <w:highlight w:val="none"/>
                <w:shd w:val="clear" w:color="auto" w:fill="auto"/>
              </w:rPr>
            </w:pPr>
            <w:r>
              <w:rPr>
                <w:rFonts w:hint="eastAsia" w:ascii="游明朝" w:hAnsi="游明朝" w:eastAsia="游明朝"/>
                <w:color w:val="auto"/>
                <w:sz w:val="22"/>
                <w:highlight w:val="none"/>
                <w:shd w:val="clear" w:color="auto" w:fill="auto"/>
              </w:rPr>
              <w:t>①はつかいち市民大野図書館に設置している</w:t>
            </w:r>
            <w:r>
              <w:rPr>
                <w:rFonts w:hint="eastAsia" w:ascii="游明朝" w:hAnsi="游明朝" w:eastAsia="游明朝"/>
                <w:color w:val="auto"/>
                <w:sz w:val="22"/>
                <w:highlight w:val="none"/>
                <w:shd w:val="clear" w:color="auto" w:fill="auto"/>
              </w:rPr>
              <w:t>BDS</w:t>
            </w:r>
            <w:r>
              <w:rPr>
                <w:rFonts w:hint="eastAsia" w:ascii="游明朝" w:hAnsi="游明朝" w:eastAsia="游明朝"/>
                <w:color w:val="auto"/>
                <w:sz w:val="22"/>
                <w:highlight w:val="none"/>
                <w:shd w:val="clear" w:color="auto" w:fill="auto"/>
              </w:rPr>
              <w:t>ゲートとの連携開発費用</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eastAsia" w:ascii="游明朝" w:hAnsi="游明朝" w:eastAsia="游明朝"/>
                <w:sz w:val="22"/>
              </w:rPr>
            </w:pPr>
          </w:p>
        </w:tc>
        <w:tc>
          <w:tcPr>
            <w:tcW w:w="1920" w:type="dxa"/>
            <w:vAlign w:val="center"/>
          </w:tcPr>
          <w:p>
            <w:pPr>
              <w:pStyle w:val="0"/>
              <w:spacing w:line="340" w:lineRule="exact"/>
              <w:rPr>
                <w:rFonts w:hint="eastAsia" w:ascii="游明朝" w:hAnsi="游明朝" w:eastAsia="游明朝"/>
                <w:sz w:val="22"/>
              </w:rPr>
            </w:pPr>
          </w:p>
        </w:tc>
        <w:tc>
          <w:tcPr>
            <w:tcW w:w="1784" w:type="dxa"/>
            <w:vAlign w:val="center"/>
          </w:tcPr>
          <w:p>
            <w:pPr>
              <w:pStyle w:val="0"/>
              <w:spacing w:line="340" w:lineRule="exact"/>
              <w:jc w:val="left"/>
              <w:rPr>
                <w:rFonts w:hint="eastAsia" w:ascii="游明朝" w:hAnsi="游明朝" w:eastAsia="游明朝"/>
                <w:color w:val="auto"/>
                <w:sz w:val="22"/>
              </w:rPr>
            </w:pPr>
          </w:p>
        </w:tc>
      </w:tr>
      <w:tr>
        <w:trPr>
          <w:trHeight w:val="743" w:hRule="atLeast"/>
        </w:trPr>
        <w:tc>
          <w:tcPr>
            <w:tcW w:w="3960" w:type="dxa"/>
            <w:vAlign w:val="center"/>
          </w:tcPr>
          <w:p>
            <w:pPr>
              <w:pStyle w:val="0"/>
              <w:spacing w:line="340" w:lineRule="exact"/>
              <w:jc w:val="left"/>
              <w:rPr>
                <w:rFonts w:hint="eastAsia" w:ascii="游明朝" w:hAnsi="游明朝" w:eastAsia="游明朝"/>
                <w:color w:val="auto"/>
                <w:sz w:val="22"/>
                <w:highlight w:val="none"/>
              </w:rPr>
            </w:pPr>
            <w:r>
              <w:rPr>
                <w:rFonts w:hint="eastAsia" w:ascii="游明朝" w:hAnsi="游明朝" w:eastAsia="游明朝"/>
                <w:color w:val="auto"/>
                <w:sz w:val="22"/>
                <w:highlight w:val="none"/>
              </w:rPr>
              <w:t>②現行</w:t>
            </w:r>
            <w:bookmarkStart w:id="0" w:name="_GoBack"/>
            <w:bookmarkEnd w:id="0"/>
            <w:r>
              <w:rPr>
                <w:rFonts w:hint="eastAsia" w:ascii="游明朝" w:hAnsi="游明朝" w:eastAsia="游明朝"/>
                <w:color w:val="auto"/>
                <w:sz w:val="22"/>
                <w:highlight w:val="none"/>
              </w:rPr>
              <w:t>システムへのデータ移行費用</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游明朝" w:hAnsi="游明朝" w:eastAsia="游明朝"/>
                <w:sz w:val="22"/>
              </w:rPr>
            </w:pPr>
          </w:p>
        </w:tc>
        <w:tc>
          <w:tcPr>
            <w:tcW w:w="1920" w:type="dxa"/>
            <w:vAlign w:val="center"/>
          </w:tcPr>
          <w:p>
            <w:pPr>
              <w:pStyle w:val="0"/>
              <w:spacing w:line="340" w:lineRule="exact"/>
              <w:rPr>
                <w:rFonts w:hint="eastAsia" w:ascii="游明朝" w:hAnsi="游明朝" w:eastAsia="游明朝"/>
                <w:sz w:val="22"/>
              </w:rPr>
            </w:pPr>
          </w:p>
        </w:tc>
        <w:tc>
          <w:tcPr>
            <w:tcW w:w="1784" w:type="dxa"/>
            <w:vAlign w:val="center"/>
          </w:tcPr>
          <w:p>
            <w:pPr>
              <w:pStyle w:val="0"/>
              <w:spacing w:line="340" w:lineRule="exact"/>
              <w:rPr>
                <w:rFonts w:hint="eastAsia" w:ascii="游明朝" w:hAnsi="游明朝" w:eastAsia="游明朝"/>
                <w:sz w:val="22"/>
              </w:rPr>
            </w:pPr>
          </w:p>
        </w:tc>
      </w:tr>
      <w:tr>
        <w:trPr/>
        <w:tc>
          <w:tcPr>
            <w:tcW w:w="3960" w:type="dxa"/>
            <w:vAlign w:val="center"/>
          </w:tcPr>
          <w:p>
            <w:pPr>
              <w:pStyle w:val="0"/>
              <w:spacing w:line="360" w:lineRule="exact"/>
              <w:rPr>
                <w:rFonts w:hint="eastAsia" w:ascii="游明朝" w:hAnsi="游明朝" w:eastAsia="游明朝"/>
                <w:sz w:val="22"/>
              </w:rPr>
            </w:pPr>
            <w:r>
              <w:rPr>
                <w:rFonts w:hint="eastAsia" w:ascii="游明朝" w:hAnsi="游明朝" w:eastAsia="游明朝"/>
                <w:sz w:val="22"/>
              </w:rPr>
              <w:t>③</w:t>
            </w:r>
            <w:r>
              <w:rPr>
                <w:rFonts w:hint="eastAsia" w:ascii="游明朝" w:hAnsi="游明朝" w:eastAsia="游明朝"/>
                <w:color w:val="auto"/>
                <w:sz w:val="22"/>
                <w:highlight w:val="none"/>
                <w:shd w:val="clear" w:color="auto" w:fill="auto"/>
              </w:rPr>
              <w:t>ハードウェア</w:t>
            </w:r>
            <w:r>
              <w:rPr>
                <w:rFonts w:hint="eastAsia" w:ascii="游明朝" w:hAnsi="游明朝" w:eastAsia="游明朝"/>
                <w:sz w:val="22"/>
              </w:rPr>
              <w:t>賃借契約後の再リース</w:t>
            </w:r>
            <w:r>
              <w:rPr>
                <w:rFonts w:hint="eastAsia" w:ascii="游明朝" w:hAnsi="游明朝" w:eastAsia="游明朝"/>
                <w:color w:val="auto"/>
                <w:sz w:val="22"/>
              </w:rPr>
              <w:t>をする場合の月額賃借料</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vAlign w:val="center"/>
          </w:tcPr>
          <w:p>
            <w:pPr>
              <w:pStyle w:val="0"/>
              <w:rPr>
                <w:rFonts w:hint="eastAsia"/>
              </w:rPr>
            </w:pPr>
          </w:p>
        </w:tc>
        <w:tc>
          <w:tcPr>
            <w:tcW w:w="1784" w:type="dxa"/>
            <w:vAlign w:val="center"/>
          </w:tcPr>
          <w:p>
            <w:pPr>
              <w:pStyle w:val="0"/>
              <w:rPr>
                <w:rFonts w:hint="eastAsia"/>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spacing w:line="400" w:lineRule="exact"/>
        <w:ind w:firstLine="4320" w:firstLineChars="1800"/>
        <w:rPr>
          <w:rFonts w:hint="eastAsia" w:ascii="游明朝" w:hAnsi="游明朝" w:eastAsia="游明朝"/>
          <w:sz w:val="22"/>
        </w:rPr>
      </w:pPr>
      <w:r>
        <w:rPr>
          <w:rFonts w:hint="eastAsia" w:ascii="游明朝" w:hAnsi="游明朝" w:eastAsia="游明朝"/>
          <w:sz w:val="22"/>
        </w:rPr>
        <w:t>【連絡先】</w:t>
      </w:r>
    </w:p>
    <w:p>
      <w:pPr>
        <w:pStyle w:val="0"/>
        <w:spacing w:line="400" w:lineRule="exact"/>
        <w:ind w:firstLine="4800" w:firstLineChars="2000"/>
        <w:rPr>
          <w:rFonts w:hint="eastAsia" w:ascii="游明朝" w:hAnsi="游明朝" w:eastAsia="游明朝"/>
          <w:sz w:val="22"/>
        </w:rPr>
      </w:pPr>
      <w:r>
        <w:rPr>
          <w:rFonts w:hint="eastAsia" w:ascii="游明朝" w:hAnsi="游明朝" w:eastAsia="游明朝"/>
          <w:sz w:val="22"/>
        </w:rPr>
        <w:t>所　　　属：</w:t>
      </w:r>
    </w:p>
    <w:p>
      <w:pPr>
        <w:pStyle w:val="0"/>
        <w:spacing w:line="400" w:lineRule="exact"/>
        <w:ind w:left="0" w:leftChars="0" w:firstLine="4800" w:firstLineChars="2000"/>
        <w:rPr>
          <w:rFonts w:hint="eastAsia" w:ascii="游明朝" w:hAnsi="游明朝" w:eastAsia="游明朝"/>
          <w:sz w:val="22"/>
        </w:rPr>
      </w:pPr>
      <w:r>
        <w:rPr>
          <w:rFonts w:hint="eastAsia" w:ascii="游明朝" w:hAnsi="游明朝" w:eastAsia="游明朝"/>
          <w:sz w:val="22"/>
        </w:rPr>
        <w:t>担当者氏名：</w:t>
      </w:r>
    </w:p>
    <w:p>
      <w:pPr>
        <w:pStyle w:val="0"/>
        <w:spacing w:line="400" w:lineRule="exact"/>
        <w:rPr>
          <w:rFonts w:hint="eastAsia" w:ascii="游明朝" w:hAnsi="游明朝" w:eastAsia="游明朝"/>
          <w:sz w:val="22"/>
        </w:rPr>
      </w:pPr>
      <w:r>
        <w:rPr>
          <w:rFonts w:hint="eastAsia" w:ascii="游明朝" w:hAnsi="游明朝" w:eastAsia="游明朝"/>
          <w:sz w:val="22"/>
        </w:rPr>
        <w:t>　　　　　　　　　　　　　　　　　　　　</w:t>
      </w:r>
      <w:r>
        <w:rPr>
          <w:rFonts w:hint="eastAsia" w:ascii="游明朝" w:hAnsi="游明朝" w:eastAsia="游明朝"/>
          <w:spacing w:val="36"/>
          <w:sz w:val="22"/>
          <w:fitText w:val="1100" w:id="1"/>
        </w:rPr>
        <w:t>電話番</w:t>
      </w:r>
      <w:r>
        <w:rPr>
          <w:rFonts w:hint="eastAsia" w:ascii="游明朝" w:hAnsi="游明朝" w:eastAsia="游明朝"/>
          <w:spacing w:val="2"/>
          <w:sz w:val="22"/>
          <w:fitText w:val="1100" w:id="1"/>
        </w:rPr>
        <w:t>号</w:t>
      </w:r>
      <w:r>
        <w:rPr>
          <w:rFonts w:hint="eastAsia" w:ascii="游明朝" w:hAnsi="游明朝" w:eastAsia="游明朝"/>
          <w:sz w:val="22"/>
        </w:rPr>
        <w:t>：</w:t>
      </w:r>
    </w:p>
    <w:p>
      <w:pPr>
        <w:pStyle w:val="0"/>
        <w:spacing w:line="400" w:lineRule="exact"/>
        <w:rPr>
          <w:rFonts w:hint="eastAsia" w:ascii="游明朝" w:hAnsi="游明朝" w:eastAsia="游明朝"/>
          <w:sz w:val="22"/>
        </w:rPr>
      </w:pPr>
      <w:r>
        <w:rPr>
          <w:rFonts w:hint="eastAsia" w:ascii="游明朝" w:hAnsi="游明朝" w:eastAsia="游明朝"/>
          <w:sz w:val="22"/>
        </w:rPr>
        <w:t>　　　　　　　　　　　　　　　　　　　　</w:t>
      </w:r>
      <w:r>
        <w:rPr>
          <w:rFonts w:hint="eastAsia" w:ascii="游明朝" w:hAnsi="游明朝" w:eastAsia="游明朝"/>
          <w:spacing w:val="91"/>
          <w:sz w:val="22"/>
          <w:fitText w:val="1100" w:id="2"/>
        </w:rPr>
        <w:t>E-mai</w:t>
      </w:r>
      <w:r>
        <w:rPr>
          <w:rFonts w:hint="eastAsia" w:ascii="游明朝" w:hAnsi="游明朝" w:eastAsia="游明朝"/>
          <w:spacing w:val="2"/>
          <w:sz w:val="22"/>
          <w:fitText w:val="1100" w:id="2"/>
        </w:rPr>
        <w:t>l</w:t>
      </w:r>
      <w:r>
        <w:rPr>
          <w:rFonts w:hint="eastAsia" w:ascii="游明朝" w:hAnsi="游明朝" w:eastAsia="游明朝"/>
          <w:sz w:val="22"/>
        </w:rPr>
        <w:t>：</w:t>
      </w:r>
    </w:p>
    <w:p>
      <w:pPr>
        <w:pStyle w:val="0"/>
        <w:rPr>
          <w:rFonts w:hint="default"/>
          <w:color w:val="auto"/>
        </w:rPr>
      </w:pPr>
    </w:p>
    <w:sectPr>
      <w:type w:val="continuous"/>
      <w:pgSz w:w="11906" w:h="16838"/>
      <w:pgMar w:top="1134" w:right="1701" w:bottom="1134" w:left="1701" w:header="851" w:footer="992"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24"/>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1155</TotalTime>
  <Pages>1</Pages>
  <Words>2</Words>
  <Characters>205</Characters>
  <Application>JUST Note</Application>
  <Lines>62</Lines>
  <Paragraphs>19</Paragraphs>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2025-01-15T07:35:31Z</cp:lastPrinted>
  <dcterms:created xsi:type="dcterms:W3CDTF">2019-06-25T08:42:00Z</dcterms:created>
  <dcterms:modified xsi:type="dcterms:W3CDTF">2025-01-15T07:21:05Z</dcterms:modified>
  <cp:revision>22</cp:revision>
</cp:coreProperties>
</file>