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P創英角ﾎﾟｯﾌﾟ体" w:hAnsi="HGP創英角ﾎﾟｯﾌﾟ体" w:eastAsia="HGP創英角ﾎﾟｯﾌﾟ体"/>
          <w:b w:val="0"/>
          <w:sz w:val="28"/>
        </w:rPr>
      </w:pP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  <w:b w:val="0"/>
          <w:sz w:val="36"/>
        </w:rPr>
        <w:t>参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加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申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込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書</w:t>
      </w:r>
    </w:p>
    <w:p>
      <w:pPr>
        <w:pStyle w:val="0"/>
        <w:spacing w:line="0" w:lineRule="atLeas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2440940" cy="546100"/>
                <wp:effectExtent l="635" t="635" r="29845" b="13081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40940" cy="546100"/>
                        </a:xfrm>
                        <a:prstGeom prst="wedgeRoundRectCallout">
                          <a:avLst>
                            <a:gd name="adj1" fmla="val 41538"/>
                            <a:gd name="adj2" fmla="val 71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※市ＨＰにも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PDF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版、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版を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掲載しています。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0.3pt;mso-position-vertical-relative:text;mso-position-horizontal-relative:text;v-text-anchor:middle;position:absolute;height:43pt;mso-wrap-distance-top:0pt;width:192.2pt;mso-wrap-distance-left:5.65pt;margin-left:-0.75pt;z-index:6;" o:spid="_x0000_s1026" o:allowincell="t" o:allowoverlap="t" filled="f" stroked="t" strokecolor="#000000 [3213]" strokeweight="1pt" o:spt="62" type="#_x0000_t62" adj="19772,2634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※市ＨＰにも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PDF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版、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Word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版を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掲載しています。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u w:val="single" w:color="auto"/>
        </w:rPr>
        <w:t>　　　　　　中学校　　　　年　　　組</w:t>
      </w:r>
    </w:p>
    <w:p>
      <w:pPr>
        <w:pStyle w:val="0"/>
        <w:wordWrap w:val="0"/>
        <w:spacing w:before="240" w:beforeLines="0" w:beforeAutospacing="0" w:line="0" w:lineRule="atLeas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fldChar w:fldCharType="begin"/>
      </w:r>
      <w:r>
        <w:rPr>
          <w:rFonts w:hint="eastAsia" w:ascii="ＭＳ ゴシック" w:hAnsi="ＭＳ ゴシック" w:eastAsia="ＭＳ ゴシック"/>
          <w:u w:val="single" w:color="auto"/>
        </w:rPr>
        <w:instrText>EQ \* jc2 \* hps10 \o\ad(\s\up 9(</w:instrText>
      </w:r>
      <w:r>
        <w:rPr>
          <w:rFonts w:hint="eastAsia" w:ascii="ＭＳ ゴシック" w:hAnsi="ＭＳ ゴシック" w:eastAsia="ＭＳ ゴシック"/>
          <w:sz w:val="10"/>
        </w:rPr>
        <w:instrText>ふ</w:instrText>
      </w:r>
      <w:r>
        <w:rPr>
          <w:rFonts w:hint="eastAsia" w:ascii="ＭＳ ゴシック" w:hAnsi="ＭＳ ゴシック" w:eastAsia="ＭＳ ゴシック"/>
          <w:sz w:val="10"/>
        </w:rPr>
        <w:instrText>り</w:instrText>
      </w:r>
      <w:r>
        <w:rPr>
          <w:rFonts w:hint="eastAsia" w:ascii="ＭＳ ゴシック" w:hAnsi="ＭＳ ゴシック" w:eastAsia="ＭＳ ゴシック"/>
          <w:u w:val="single" w:color="auto"/>
        </w:rPr>
        <w:instrText>),</w:instrText>
      </w:r>
      <w:r>
        <w:rPr>
          <w:rFonts w:hint="eastAsia" w:ascii="ＭＳ ゴシック" w:hAnsi="ＭＳ ゴシック" w:eastAsia="ＭＳ ゴシック"/>
          <w:u w:val="single" w:color="auto"/>
        </w:rPr>
        <w:instrText>生徒</w:instrText>
      </w:r>
      <w:r>
        <w:rPr>
          <w:rFonts w:hint="eastAsia" w:ascii="ＭＳ ゴシック" w:hAnsi="ＭＳ ゴシック" w:eastAsia="ＭＳ ゴシック"/>
          <w:u w:val="single" w:color="auto"/>
        </w:rPr>
        <w:instrText>)</w:instrText>
      </w:r>
      <w:r>
        <w:rPr>
          <w:rFonts w:hint="eastAsia" w:ascii="ＭＳ ゴシック" w:hAnsi="ＭＳ ゴシック" w:eastAsia="ＭＳ ゴシック"/>
          <w:u w:val="single" w:color="auto"/>
        </w:rPr>
        <w:fldChar w:fldCharType="end"/>
      </w:r>
      <w:r>
        <w:rPr>
          <w:rFonts w:hint="eastAsia" w:ascii="ＭＳ ゴシック" w:hAnsi="ＭＳ ゴシック" w:eastAsia="ＭＳ ゴシック"/>
          <w:u w:val="single" w:color="auto"/>
        </w:rPr>
        <w:fldChar w:fldCharType="begin"/>
      </w:r>
      <w:r>
        <w:rPr>
          <w:rFonts w:hint="eastAsia" w:ascii="ＭＳ ゴシック" w:hAnsi="ＭＳ ゴシック" w:eastAsia="ＭＳ ゴシック"/>
          <w:u w:val="single" w:color="auto"/>
        </w:rPr>
        <w:instrText>EQ \* jc2 \* hps10 \o\ad(\s\up 9(</w:instrText>
      </w:r>
      <w:r>
        <w:rPr>
          <w:rFonts w:hint="eastAsia" w:ascii="ＭＳ ゴシック" w:hAnsi="ＭＳ ゴシック" w:eastAsia="ＭＳ ゴシック"/>
          <w:sz w:val="10"/>
        </w:rPr>
        <w:instrText>が</w:instrText>
      </w:r>
      <w:r>
        <w:rPr>
          <w:rFonts w:hint="eastAsia" w:ascii="ＭＳ ゴシック" w:hAnsi="ＭＳ ゴシック" w:eastAsia="ＭＳ ゴシック"/>
          <w:sz w:val="10"/>
        </w:rPr>
        <w:instrText>な</w:instrText>
      </w:r>
      <w:r>
        <w:rPr>
          <w:rFonts w:hint="eastAsia" w:ascii="ＭＳ ゴシック" w:hAnsi="ＭＳ ゴシック" w:eastAsia="ＭＳ ゴシック"/>
          <w:u w:val="single" w:color="auto"/>
        </w:rPr>
        <w:instrText>),</w:instrText>
      </w:r>
      <w:r>
        <w:rPr>
          <w:rFonts w:hint="eastAsia" w:ascii="ＭＳ ゴシック" w:hAnsi="ＭＳ ゴシック" w:eastAsia="ＭＳ ゴシック"/>
          <w:u w:val="single" w:color="auto"/>
        </w:rPr>
        <w:instrText>氏名</w:instrText>
      </w:r>
      <w:r>
        <w:rPr>
          <w:rFonts w:hint="eastAsia" w:ascii="ＭＳ ゴシック" w:hAnsi="ＭＳ ゴシック" w:eastAsia="ＭＳ ゴシック"/>
          <w:u w:val="single" w:color="auto"/>
        </w:rPr>
        <w:instrText>)</w:instrText>
      </w:r>
      <w:r>
        <w:rPr>
          <w:rFonts w:hint="eastAsia" w:ascii="ＭＳ ゴシック" w:hAnsi="ＭＳ ゴシック" w:eastAsia="ＭＳ ゴシック"/>
          <w:u w:val="single" w:color="auto"/>
        </w:rPr>
        <w:fldChar w:fldCharType="end"/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Spec="center" w:tblpY="247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1470"/>
        <w:gridCol w:w="1680"/>
      </w:tblGrid>
      <w:tr>
        <w:trPr>
          <w:trHeight w:val="68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希望する活動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（どれかに○）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バドミントン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ダンス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両方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</w:p>
        </w:tc>
      </w:tr>
      <w:tr>
        <w:trPr>
          <w:trHeight w:val="672" w:hRule="atLeast"/>
        </w:trPr>
        <w:tc>
          <w:tcPr>
            <w:tcW w:w="273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経験の有無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（あてはまるものに○）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80" w:firstLineChars="100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バドミントン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⇒　　あり　　・　　なし　　</w:t>
            </w:r>
          </w:p>
        </w:tc>
      </w:tr>
      <w:tr>
        <w:trPr>
          <w:trHeight w:val="567" w:hRule="atLeast"/>
        </w:trPr>
        <w:tc>
          <w:tcPr>
            <w:tcW w:w="273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0" w:firstLineChars="10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ダンス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⇒　　あり　　・　　なし　　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学校部活動入部の有無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あり　　　　・　　　　なし　　　　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（　　　　　　　部）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希望クラス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ダンス参加希望者のみ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)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第１希望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　　　　　　　　クラス）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第２希望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　　　　　　　　クラス）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保護者氏名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続柄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（参加決定等通知先）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〒　　　　－　　　　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廿日市市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保護者連絡先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（緊急連絡先）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自宅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/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携帯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－　　　　－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広報用の写真撮影・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写真の使用可否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（いずれかに○）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許可する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許可しない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同意事項の確認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（□に✔してください）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下の同意事項を確認しました　□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u w:val="wave" w:color="auto"/>
        </w:rPr>
      </w:pPr>
      <w:r>
        <w:rPr>
          <w:rFonts w:hint="eastAsia" w:ascii="ＭＳ ゴシック" w:hAnsi="ＭＳ ゴシック" w:eastAsia="ＭＳ ゴシック"/>
        </w:rPr>
        <w:t>※</w:t>
      </w:r>
      <w:r>
        <w:rPr>
          <w:rFonts w:hint="eastAsia" w:ascii="ＭＳ ゴシック" w:hAnsi="ＭＳ ゴシック" w:eastAsia="ＭＳ ゴシック"/>
          <w:u w:val="wave" w:color="auto"/>
        </w:rPr>
        <w:t>バドミントン、ダンスの両方へ参加を申し込む場合は、下の提出先それぞれに本申込書を</w:t>
      </w: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wave" w:color="auto"/>
        </w:rPr>
        <w:t>提出してください。</w:t>
      </w:r>
    </w:p>
    <w:p>
      <w:pPr>
        <w:pStyle w:val="0"/>
        <w:ind w:left="210" w:hanging="210" w:hanging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いただいた個人情報は、本モデル事業の募集、参加者の決定、アンケート協力依頼など、本モデル事業の実施以外で利用することはありません。また、モデル事業実施委託事業者（指導者含む）にも、個人情報の取扱いについて守秘義務を徹底させます。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5761355" cy="133350"/>
                <wp:effectExtent l="635" t="635" r="29845" b="1079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6135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sz w:val="24"/>
                              </w:rPr>
                              <w:t>本モデル事業の参加申込みにあたり、次の事項に同意します。</w:t>
                            </w:r>
                          </w:p>
                          <w:p>
                            <w:pPr>
                              <w:pStyle w:val="0"/>
                              <w:ind w:right="88" w:rightChars="42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●参加が決定した場合、本事業委託団体（指導者含む）に本申込書の情報を提供すること。</w:t>
                            </w: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●参加が決定した場合、所属中学校に本モデル事業への参加者を通知すること。</w:t>
                            </w: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●本事業のアンケート調査に協力すること。</w:t>
                            </w:r>
                          </w:p>
                          <w:p>
                            <w:pPr>
                              <w:pStyle w:val="0"/>
                              <w:ind w:leftChars="0" w:right="-120" w:rightChars="-57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●活動場所への行き帰りの交通事故防止について十分配慮し、保護者が責任をもつこと。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9pt;mso-position-vertical-relative:text;mso-position-horizontal-relative:text;position:absolute;mso-wrap-mode:square;height:10.5pt;mso-wrap-distance-top:0pt;width:453.65pt;mso-wrap-style:none;mso-wrap-distance-left:16pt;margin-left:-0.75pt;z-index:2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sz w:val="24"/>
                        </w:rPr>
                        <w:t>本モデル事業の参加申込みにあたり、次の事項に同意します。</w:t>
                      </w:r>
                    </w:p>
                    <w:p>
                      <w:pPr>
                        <w:pStyle w:val="0"/>
                        <w:ind w:right="88" w:rightChars="42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●参加が決定した場合、本事業委託団体（指導者含む）に本申込書の情報を提供すること。</w:t>
                      </w: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●参加が決定した場合、所属中学校に本モデル事業への参加者を通知すること。</w:t>
                      </w: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●本事業のアンケート調査に協力すること。</w:t>
                      </w:r>
                    </w:p>
                    <w:p>
                      <w:pPr>
                        <w:pStyle w:val="0"/>
                        <w:ind w:leftChars="0" w:right="-120" w:rightChars="-57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●活動場所への行き帰りの交通事故防止について十分配慮し、保護者が責任をもつこと。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■</w:t>
      </w:r>
      <w:r>
        <w:rPr>
          <w:rFonts w:hint="eastAsia" w:ascii="ＭＳ ゴシック" w:hAnsi="ＭＳ ゴシック" w:eastAsia="ＭＳ ゴシック"/>
          <w:u w:val="single" w:color="auto"/>
        </w:rPr>
        <w:t>　申込書の提出方法、提出・問合せ先　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  <w:u w:val="none" w:color="auto"/>
        </w:rPr>
        <w:t>※申込み〆切：令和６年４月３０日（火）</w:t>
      </w:r>
    </w:p>
    <w:p>
      <w:pPr>
        <w:pStyle w:val="0"/>
        <w:ind w:left="0" w:leftChars="0" w:right="840" w:rightChars="400"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希望する活動について、持参、郵送またはメールで申し込んでください。</w:t>
      </w:r>
    </w:p>
    <w:p>
      <w:pPr>
        <w:pStyle w:val="0"/>
        <w:ind w:leftChars="0" w:right="840" w:rightChars="40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</wp:posOffset>
                </wp:positionV>
                <wp:extent cx="5895340" cy="11880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340" cy="1188085"/>
                          <a:chOff x="1288" y="14221"/>
                          <a:chExt cx="9502" cy="1871"/>
                        </a:xfrm>
                      </wpg:grpSpPr>
                      <wps:wsp>
                        <wps:cNvPr id="1029" name="オブジェクト 0"/>
                        <wps:cNvSpPr txBox="1"/>
                        <wps:spPr>
                          <a:xfrm>
                            <a:off x="1288" y="14221"/>
                            <a:ext cx="4557" cy="1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0" w:leftChars="0" w:right="0" w:rightChars="0" w:firstLine="0" w:firstLineChars="0"/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4"/>
                                </w:rPr>
                                <w:t>バドミントン</w:t>
                              </w:r>
                            </w:p>
                            <w:p>
                              <w:pPr>
                                <w:pStyle w:val="0"/>
                                <w:ind w:left="0" w:leftChars="0" w:right="0" w:rightChars="0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廿日市市地域振興部スポーツ推進課</w:t>
                              </w:r>
                            </w:p>
                            <w:p>
                              <w:pPr>
                                <w:pStyle w:val="0"/>
                                <w:ind w:leftChars="0" w:right="55" w:rightChars="26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〒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738-8501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　廿日市市下平良１－１１－１</w:t>
                              </w:r>
                            </w:p>
                            <w:p>
                              <w:pPr>
                                <w:pStyle w:val="0"/>
                                <w:ind w:left="0" w:leftChars="0" w:right="840" w:rightChars="400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📞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０８２９－３０－９２０６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✉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sports@city.hatsukaichi.lg.jp</w:t>
                              </w:r>
                            </w:p>
                          </w:txbxContent>
                        </wps:txbx>
                        <wps:bodyPr vertOverflow="overflow" horzOverflow="overflow" wrap="square" lIns="108000" tIns="36000" rIns="36000" bIns="36000"/>
                      </wps:wsp>
                      <wps:wsp>
                        <wps:cNvPr id="1030" name="オブジェクト 0"/>
                        <wps:cNvSpPr txBox="1"/>
                        <wps:spPr>
                          <a:xfrm>
                            <a:off x="5858" y="14221"/>
                            <a:ext cx="4932" cy="1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0" w:leftChars="0" w:right="0" w:rightChars="0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4"/>
                                </w:rPr>
                                <w:t>ダンス</w:t>
                              </w:r>
                            </w:p>
                            <w:p>
                              <w:pPr>
                                <w:pStyle w:val="0"/>
                                <w:ind w:left="0" w:leftChars="0" w:right="0" w:rightChars="0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廿日市市教育委員会生涯学習課</w:t>
                              </w:r>
                            </w:p>
                            <w:p>
                              <w:pPr>
                                <w:pStyle w:val="0"/>
                                <w:ind w:left="0" w:leftChars="0" w:right="71" w:rightChars="34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〒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738-8501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　廿日市市下平良１－１１－１</w:t>
                              </w:r>
                            </w:p>
                            <w:p>
                              <w:pPr>
                                <w:pStyle w:val="0"/>
                                <w:ind w:left="0" w:leftChars="0" w:right="840" w:rightChars="400" w:firstLine="0" w:firstLineChars="0"/>
                                <w:rPr>
                                  <w:rFonts w:hint="eastAsia" w:ascii="ＭＳ ゴシック" w:hAnsi="ＭＳ ゴシック" w:eastAsia="ＭＳ ゴシック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📞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０８２９－３０－９２０３</w:t>
                              </w:r>
                            </w:p>
                            <w:p>
                              <w:pPr>
                                <w:pStyle w:val="0"/>
                                <w:ind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✉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</w:rPr>
                                <w:t>shogaigakushu@city.hatsukaichi.lg.jp</w:t>
                              </w:r>
                            </w:p>
                          </w:txbxContent>
                        </wps:txbx>
                        <wps:bodyPr vertOverflow="overflow" horzOverflow="overflow" wrap="square" lIns="108000" tIns="36000" rIns="36000" bIns="3600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0.15pt;mso-position-vertical-relative:text;mso-position-horizontal-relative:text;position:absolute;height:93.55pt;width:464.2pt;margin-left:-3.75pt;z-index:3;" coordsize="9502,1871" coordorigin="1288,14221" o:spid="_x0000_s102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1871;width:4557;top:14221;left:1288;position:absolute;" o:spid="_x0000_s1029" filled="t" fillcolor="#ffffff" stroked="t" strokecolor="#000000" strokeweight="0.25pt" o:spt="202" type="#_x0000_t202">
                  <v:fill/>
                  <v:stroke linestyle="single" dashstyle="shortdot" filltype="solid"/>
                  <v:textbox style="layout-flow:horizontal;" inset="2.9999999999999996mm,0.99999999999999978mm,0.99999999999999978mm,0.99999999999999978mm">
                    <w:txbxContent>
                      <w:p>
                        <w:pPr>
                          <w:pStyle w:val="0"/>
                          <w:ind w:left="0" w:leftChars="0" w:right="0" w:rightChars="0" w:firstLine="0" w:firstLineChars="0"/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4"/>
                          </w:rPr>
                          <w:t>バドミントン</w:t>
                        </w:r>
                      </w:p>
                      <w:p>
                        <w:pPr>
                          <w:pStyle w:val="0"/>
                          <w:ind w:left="0" w:leftChars="0" w:right="0" w:rightChars="0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廿日市市地域振興部スポーツ推進課</w:t>
                        </w:r>
                      </w:p>
                      <w:p>
                        <w:pPr>
                          <w:pStyle w:val="0"/>
                          <w:ind w:leftChars="0" w:right="55" w:rightChars="26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〒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738-8501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　廿日市市下平良１－１１－１</w:t>
                        </w:r>
                      </w:p>
                      <w:p>
                        <w:pPr>
                          <w:pStyle w:val="0"/>
                          <w:ind w:left="0" w:leftChars="0" w:right="840" w:rightChars="400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📞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０８２９－３０－９２０６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✉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sports@city.hatsukaichi.lg.jp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871;width:4932;top:14221;left:5858;position:absolute;" o:spid="_x0000_s1030" filled="t" fillcolor="#ffffff" stroked="t" strokecolor="#000000" strokeweight="0.25pt" o:spt="202" type="#_x0000_t202">
                  <v:fill/>
                  <v:stroke linestyle="single" dashstyle="shortdot" filltype="solid"/>
                  <v:textbox style="layout-flow:horizontal;" inset="2.9999999999999996mm,0.99999999999999978mm,0.99999999999999978mm,0.99999999999999978mm">
                    <w:txbxContent>
                      <w:p>
                        <w:pPr>
                          <w:pStyle w:val="0"/>
                          <w:ind w:left="0" w:leftChars="0" w:right="0" w:rightChars="0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4"/>
                          </w:rPr>
                          <w:t>ダンス</w:t>
                        </w:r>
                      </w:p>
                      <w:p>
                        <w:pPr>
                          <w:pStyle w:val="0"/>
                          <w:ind w:left="0" w:leftChars="0" w:right="0" w:rightChars="0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廿日市市教育委員会生涯学習課</w:t>
                        </w:r>
                      </w:p>
                      <w:p>
                        <w:pPr>
                          <w:pStyle w:val="0"/>
                          <w:ind w:left="0" w:leftChars="0" w:right="71" w:rightChars="34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〒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738-8501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　廿日市市下平良１－１１－１</w:t>
                        </w:r>
                      </w:p>
                      <w:p>
                        <w:pPr>
                          <w:pStyle w:val="0"/>
                          <w:ind w:left="0" w:leftChars="0" w:right="840" w:rightChars="400" w:firstLine="0" w:firstLineChars="0"/>
                          <w:rPr>
                            <w:rFonts w:hint="eastAsia" w:ascii="ＭＳ ゴシック" w:hAnsi="ＭＳ ゴシック" w:eastAsia="ＭＳ ゴシック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📞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０８２９－３０－９２０３</w:t>
                        </w:r>
                      </w:p>
                      <w:p>
                        <w:pPr>
                          <w:pStyle w:val="0"/>
                          <w:ind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✉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</w:rPr>
                          <w:t>shogaigakushu@city.hatsukaichi.lg.jp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ind w:left="210" w:leftChars="100" w:right="0" w:righ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 w:right="0" w:righ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right="840" w:rightChars="400" w:firstLine="1050" w:firstLineChars="500"/>
        <w:rPr>
          <w:rFonts w:hint="eastAsia" w:ascii="ＭＳ ゴシック" w:hAnsi="ＭＳ ゴシック" w:eastAsia="ＭＳ ゴシック"/>
        </w:rPr>
      </w:pPr>
    </w:p>
    <w:sectPr>
      <w:headerReference r:id="rId5" w:type="default"/>
      <w:pgSz w:w="11906" w:h="16838"/>
      <w:pgMar w:top="1134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ゴシック" w:hAnsi="ＭＳ ゴシック" w:eastAsia="ＭＳ ゴシック"/>
        <w:b w:val="1"/>
      </w:rPr>
      <w:t>令和６年度　休日の部活動の地域移行モデル事業（地域移行型）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14</Words>
  <Characters>843</Characters>
  <Application>JUST Note</Application>
  <Lines>80</Lines>
  <Paragraphs>57</Paragraphs>
  <Company>廿日市市</Company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Iwamoto Yoshiko</dc:creator>
  <cp:lastModifiedBy>kanemoto　akifumi2637</cp:lastModifiedBy>
  <cp:lastPrinted>2024-04-09T02:15:41Z</cp:lastPrinted>
  <dcterms:created xsi:type="dcterms:W3CDTF">2024-03-18T08:04:00Z</dcterms:created>
  <dcterms:modified xsi:type="dcterms:W3CDTF">2024-04-09T08:24:52Z</dcterms:modified>
  <cp:revision>7</cp:revision>
</cp:coreProperties>
</file>