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墓所等返還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jc1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ind w:left="210" w:leftChars="1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現に使用許可を受けている次の墓所等について、次の理由により返還したいので、廿日市市墓地等設置及び管理条例施行規則第１４条第１項の規定により届け出ます。</w:t>
      </w: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44"/>
        <w:gridCol w:w="1044"/>
        <w:gridCol w:w="6264"/>
      </w:tblGrid>
      <w:tr>
        <w:trPr>
          <w:trHeight w:val="839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39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墓地等の名称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墓所等の種別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樹木葬墓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納骨堂</w:t>
            </w:r>
          </w:p>
        </w:tc>
      </w:tr>
      <w:tr>
        <w:trPr>
          <w:trHeight w:val="84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使用区画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</w:t>
            </w:r>
          </w:p>
        </w:tc>
      </w:tr>
      <w:tr>
        <w:trPr>
          <w:trHeight w:val="84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使用許可年月日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　　</w:t>
            </w:r>
          </w:p>
        </w:tc>
      </w:tr>
      <w:tr>
        <w:trPr>
          <w:trHeight w:val="120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既納使用料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（管理料）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　　</w:t>
            </w:r>
          </w:p>
        </w:tc>
      </w:tr>
      <w:tr>
        <w:trPr>
          <w:trHeight w:val="840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返還の理由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spacing w:line="320" w:lineRule="exact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墓所等使用許可証</w:t>
      </w:r>
    </w:p>
    <w:p>
      <w:pPr>
        <w:pStyle w:val="0"/>
        <w:spacing w:line="320" w:lineRule="exact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使用区画の写真（墳墓等を撤去した後のもの）</w:t>
      </w:r>
      <w:r>
        <w:rPr>
          <w:rFonts w:hint="eastAsia" w:ascii="ＭＳ 明朝" w:hAnsi="ＭＳ 明朝" w:eastAsia="ＭＳ 明朝"/>
          <w:kern w:val="2"/>
          <w:sz w:val="21"/>
        </w:rPr>
        <w:t>※納骨堂は不要</w:t>
      </w:r>
    </w:p>
    <w:sectPr>
      <w:headerReference r:id="rId5" w:type="default"/>
      <w:footerReference r:id="rId6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様式第１５号（第１４条関係）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204</Characters>
  <Application>JUST Note</Application>
  <Lines>0</Lines>
  <Paragraphs>0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平版部制作部</dc:creator>
  <cp:lastModifiedBy>Hasegawa Satoko</cp:lastModifiedBy>
  <cp:lastPrinted>2019-03-11T16:46:00Z</cp:lastPrinted>
  <dcterms:created xsi:type="dcterms:W3CDTF">2012-02-14T10:11:00Z</dcterms:created>
  <dcterms:modified xsi:type="dcterms:W3CDTF">2023-06-28T23:52:04Z</dcterms:modified>
  <cp:revision>57</cp:revision>
</cp:coreProperties>
</file>