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rightChars="0" w:firstLine="0" w:firstLineChars="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様式第３号（第５条関係）</w:t>
      </w:r>
    </w:p>
    <w:p>
      <w:pPr>
        <w:pStyle w:val="0"/>
        <w:ind w:firstLine="120" w:firstLineChars="50"/>
        <w:jc w:val="both"/>
        <w:rPr>
          <w:rFonts w:hint="eastAsia" w:ascii="ＭＳ 明朝" w:hAnsi="ＭＳ 明朝"/>
        </w:rPr>
      </w:pPr>
    </w:p>
    <w:p>
      <w:pPr>
        <w:pStyle w:val="0"/>
        <w:ind w:firstLine="120" w:firstLineChars="50"/>
        <w:jc w:val="both"/>
        <w:rPr>
          <w:rFonts w:hint="eastAsia" w:ascii="ＭＳ 明朝" w:hAnsi="ＭＳ 明朝"/>
        </w:rPr>
      </w:pPr>
    </w:p>
    <w:p>
      <w:pPr>
        <w:pStyle w:val="0"/>
        <w:ind w:leftChars="0" w:rightChars="0" w:firstLine="0" w:firstLineChars="0"/>
        <w:jc w:val="center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spacing w:val="70"/>
          <w:kern w:val="2"/>
          <w:sz w:val="36"/>
          <w:fitText w:val="3370" w:id="1"/>
        </w:rPr>
        <w:t>誓約書兼同意</w:t>
      </w:r>
      <w:r>
        <w:rPr>
          <w:rFonts w:hint="default" w:ascii="ＭＳ 明朝" w:hAnsi="ＭＳ 明朝" w:eastAsia="ＭＳ 明朝"/>
          <w:spacing w:val="5"/>
          <w:kern w:val="2"/>
          <w:sz w:val="36"/>
          <w:fitText w:val="3370" w:id="1"/>
        </w:rPr>
        <w:t>書</w:t>
      </w:r>
    </w:p>
    <w:p>
      <w:pPr>
        <w:pStyle w:val="0"/>
        <w:ind w:leftChars="0" w:rightChars="0" w:firstLine="0" w:firstLineChars="0"/>
        <w:jc w:val="center"/>
        <w:rPr>
          <w:rFonts w:hint="eastAsia" w:ascii="ＭＳ 明朝" w:hAnsi="ＭＳ 明朝"/>
        </w:rPr>
      </w:pPr>
    </w:p>
    <w:p>
      <w:pPr>
        <w:pStyle w:val="0"/>
        <w:ind w:left="0" w:leftChars="0" w:right="0" w:rightChars="0" w:hanging="217" w:hangingChars="10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１　</w:t>
      </w:r>
      <w:r>
        <w:rPr>
          <w:rFonts w:hint="eastAsia" w:ascii="ＭＳ 明朝" w:hAnsi="ＭＳ 明朝" w:eastAsia="ＭＳ 明朝"/>
          <w:kern w:val="2"/>
          <w:sz w:val="24"/>
        </w:rPr>
        <w:t>廿日市市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吉和地域及び宮島地域</w:t>
      </w:r>
      <w:r>
        <w:rPr>
          <w:rFonts w:hint="eastAsia" w:ascii="ＭＳ 明朝" w:hAnsi="ＭＳ 明朝" w:eastAsia="ＭＳ 明朝"/>
          <w:kern w:val="2"/>
          <w:sz w:val="24"/>
        </w:rPr>
        <w:t>介護人材定着支援補助金交付要綱第２条の規定する介護職等に</w:t>
      </w:r>
      <w:r>
        <w:rPr>
          <w:rFonts w:hint="default" w:ascii="ＭＳ 明朝" w:hAnsi="ＭＳ 明朝" w:eastAsia="ＭＳ 明朝"/>
          <w:kern w:val="2"/>
          <w:sz w:val="24"/>
        </w:rPr>
        <w:t>相違ありません。</w:t>
      </w:r>
    </w:p>
    <w:p>
      <w:pPr>
        <w:pStyle w:val="0"/>
        <w:ind w:leftChars="0" w:rightChars="0" w:hanging="240" w:hangingChars="100"/>
        <w:jc w:val="both"/>
        <w:rPr>
          <w:rFonts w:hint="eastAsia" w:ascii="ＭＳ 明朝" w:hAnsi="ＭＳ 明朝"/>
        </w:rPr>
      </w:pPr>
    </w:p>
    <w:p>
      <w:pPr>
        <w:pStyle w:val="0"/>
        <w:ind w:leftChars="0" w:rightChars="0" w:hanging="240" w:hangingChars="10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２　</w:t>
      </w:r>
      <w:r>
        <w:rPr>
          <w:rFonts w:hint="eastAsia" w:ascii="ＭＳ 明朝" w:hAnsi="ＭＳ 明朝" w:eastAsia="ＭＳ 明朝"/>
          <w:kern w:val="2"/>
          <w:sz w:val="24"/>
        </w:rPr>
        <w:t>廿日市市暴力団排除条例第２条第２号に規定する暴力団員ではありません。</w:t>
      </w:r>
    </w:p>
    <w:p>
      <w:pPr>
        <w:pStyle w:val="0"/>
        <w:ind w:leftChars="0" w:rightChars="0" w:hanging="240" w:hangingChars="100"/>
        <w:jc w:val="both"/>
        <w:rPr>
          <w:rFonts w:hint="eastAsia" w:ascii="ＭＳ 明朝" w:hAnsi="ＭＳ 明朝"/>
        </w:rPr>
      </w:pPr>
    </w:p>
    <w:p>
      <w:pPr>
        <w:pStyle w:val="0"/>
        <w:ind w:leftChars="0" w:rightChars="0" w:hanging="240" w:hangingChars="10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３　</w:t>
      </w:r>
      <w:r>
        <w:rPr>
          <w:rFonts w:hint="default" w:ascii="ＭＳ 明朝" w:hAnsi="ＭＳ 明朝" w:eastAsia="ＭＳ 明朝"/>
          <w:kern w:val="2"/>
          <w:sz w:val="24"/>
        </w:rPr>
        <w:t>この事項の違反又は事実と相違することがあったときは、廿日市市から交付された補助金の全額を速やかに返還します。</w:t>
      </w:r>
    </w:p>
    <w:p>
      <w:pPr>
        <w:pStyle w:val="0"/>
        <w:ind w:leftChars="0" w:rightChars="0" w:hanging="240" w:hangingChars="100"/>
        <w:jc w:val="both"/>
        <w:rPr>
          <w:rFonts w:hint="eastAsia" w:ascii="ＭＳ 明朝" w:hAnsi="ＭＳ 明朝"/>
        </w:rPr>
      </w:pPr>
    </w:p>
    <w:p>
      <w:pPr>
        <w:pStyle w:val="0"/>
        <w:ind w:leftChars="0" w:rightChars="0" w:hanging="240" w:hangingChars="10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４</w:t>
      </w:r>
      <w:r>
        <w:rPr>
          <w:rFonts w:hint="default" w:ascii="ＭＳ 明朝" w:hAnsi="ＭＳ 明朝" w:eastAsia="ＭＳ 明朝"/>
          <w:kern w:val="2"/>
          <w:sz w:val="24"/>
        </w:rPr>
        <w:t>　廿日市市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吉和地域及び宮島地域</w:t>
      </w:r>
      <w:r>
        <w:rPr>
          <w:rFonts w:hint="default" w:ascii="ＭＳ 明朝" w:hAnsi="ＭＳ 明朝" w:eastAsia="ＭＳ 明朝"/>
          <w:kern w:val="2"/>
          <w:sz w:val="24"/>
        </w:rPr>
        <w:t>介護人材定着支援補助金交付に係る審査のため、市が必要に応じて次の事項を行うことに同意します。</w:t>
      </w:r>
    </w:p>
    <w:p>
      <w:pPr>
        <w:pStyle w:val="0"/>
        <w:ind w:firstLine="120" w:firstLineChars="5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 xml:space="preserve">(1)  </w:t>
      </w:r>
      <w:r>
        <w:rPr>
          <w:rFonts w:hint="default" w:ascii="ＭＳ 明朝" w:hAnsi="ＭＳ 明朝" w:eastAsia="ＭＳ 明朝"/>
          <w:kern w:val="2"/>
          <w:sz w:val="24"/>
        </w:rPr>
        <w:t>就業状況の確認のため、申請者の就業先への聞き取りを行うこと。</w:t>
      </w:r>
    </w:p>
    <w:p>
      <w:pPr>
        <w:pStyle w:val="0"/>
        <w:ind w:leftChars="0" w:rightChars="0" w:hanging="480" w:hangingChars="20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（</w:t>
      </w:r>
      <w:r>
        <w:rPr>
          <w:rFonts w:hint="default" w:ascii="ＭＳ 明朝" w:hAnsi="ＭＳ 明朝" w:eastAsia="ＭＳ 明朝"/>
          <w:kern w:val="2"/>
          <w:sz w:val="24"/>
        </w:rPr>
        <w:t>2</w:t>
      </w:r>
      <w:r>
        <w:rPr>
          <w:rFonts w:hint="default" w:ascii="ＭＳ 明朝" w:hAnsi="ＭＳ 明朝" w:eastAsia="ＭＳ 明朝"/>
          <w:kern w:val="2"/>
          <w:sz w:val="24"/>
        </w:rPr>
        <w:t>）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住民基本台帳の記録、納税状況及び暴力団員等でないことの確認のため、関係機関に照会し、調査すること。</w:t>
      </w:r>
    </w:p>
    <w:p>
      <w:pPr>
        <w:pStyle w:val="0"/>
        <w:ind w:firstLine="120" w:firstLineChars="50"/>
        <w:jc w:val="both"/>
        <w:rPr>
          <w:rFonts w:hint="eastAsia" w:ascii="ＭＳ 明朝" w:hAnsi="ＭＳ 明朝"/>
        </w:rPr>
      </w:pPr>
    </w:p>
    <w:p>
      <w:pPr>
        <w:pStyle w:val="0"/>
        <w:ind w:firstLine="120" w:firstLineChars="50"/>
        <w:jc w:val="both"/>
        <w:rPr>
          <w:rFonts w:hint="eastAsia" w:ascii="ＭＳ 明朝" w:hAnsi="ＭＳ 明朝"/>
        </w:rPr>
      </w:pPr>
    </w:p>
    <w:p>
      <w:pPr>
        <w:pStyle w:val="0"/>
        <w:ind w:firstLine="120" w:firstLineChars="50"/>
        <w:jc w:val="both"/>
        <w:rPr>
          <w:rFonts w:hint="eastAsia" w:ascii="ＭＳ 明朝" w:hAnsi="ＭＳ 明朝"/>
        </w:rPr>
      </w:pPr>
    </w:p>
    <w:p>
      <w:pPr>
        <w:pStyle w:val="0"/>
        <w:ind w:leftChars="0" w:rightChars="0" w:firstLine="240" w:firstLineChars="10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廿日市市長　様</w:t>
      </w:r>
    </w:p>
    <w:p>
      <w:pPr>
        <w:pStyle w:val="0"/>
        <w:ind w:left="0" w:leftChars="0" w:right="0" w:rightChars="0" w:firstLine="0" w:firstLineChars="0"/>
        <w:jc w:val="both"/>
        <w:rPr>
          <w:rFonts w:hint="eastAsia" w:ascii="ＭＳ 明朝" w:hAnsi="ＭＳ 明朝"/>
        </w:rPr>
      </w:pPr>
    </w:p>
    <w:p>
      <w:pPr>
        <w:pStyle w:val="0"/>
        <w:ind w:left="0" w:leftChars="0" w:right="0" w:rightChars="0" w:firstLine="1302" w:firstLineChars="60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ind w:firstLine="120" w:firstLineChars="50"/>
        <w:jc w:val="both"/>
        <w:rPr>
          <w:rFonts w:hint="eastAsia" w:ascii="ＭＳ 明朝" w:hAnsi="ＭＳ 明朝"/>
        </w:rPr>
      </w:pPr>
    </w:p>
    <w:p>
      <w:pPr>
        <w:pStyle w:val="0"/>
        <w:ind w:firstLine="120" w:firstLineChars="5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　申請者　住　　所</w:t>
      </w:r>
    </w:p>
    <w:p>
      <w:pPr>
        <w:pStyle w:val="0"/>
        <w:ind w:leftChars="0" w:rightChars="0" w:firstLine="4680" w:firstLineChars="195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氏　　名　　　　　　　　　　　　　　　　　　　　　　</w:t>
      </w:r>
    </w:p>
    <w:p>
      <w:pPr>
        <w:pStyle w:val="0"/>
        <w:ind w:leftChars="0" w:rightChars="0" w:firstLine="6120" w:firstLineChars="2550"/>
        <w:jc w:val="both"/>
        <w:rPr>
          <w:rFonts w:hint="eastAsia" w:ascii="ＭＳ 明朝" w:hAnsi="ＭＳ 明朝"/>
        </w:rPr>
      </w:pPr>
    </w:p>
    <w:p>
      <w:pPr>
        <w:pStyle w:val="0"/>
        <w:ind w:firstLine="120" w:firstLineChars="50"/>
        <w:jc w:val="both"/>
        <w:rPr>
          <w:rFonts w:hint="eastAsia" w:ascii="ＭＳ 明朝" w:hAnsi="ＭＳ 明朝"/>
        </w:rPr>
      </w:pPr>
    </w:p>
    <w:p>
      <w:pPr>
        <w:pStyle w:val="0"/>
        <w:ind w:firstLine="120" w:firstLineChars="50"/>
        <w:jc w:val="both"/>
        <w:rPr>
          <w:rFonts w:hint="eastAsia" w:ascii="ＭＳ 明朝" w:hAnsi="ＭＳ 明朝"/>
        </w:rPr>
      </w:pPr>
    </w:p>
    <w:p>
      <w:pPr>
        <w:pStyle w:val="0"/>
        <w:ind w:firstLine="120" w:firstLineChars="50"/>
        <w:jc w:val="both"/>
        <w:rPr>
          <w:rFonts w:hint="eastAsia" w:ascii="ＭＳ 明朝" w:hAnsi="ＭＳ 明朝"/>
        </w:rPr>
      </w:pPr>
    </w:p>
    <w:p>
      <w:pPr>
        <w:pStyle w:val="0"/>
        <w:ind w:firstLine="120" w:firstLineChars="50"/>
        <w:jc w:val="both"/>
        <w:rPr>
          <w:rFonts w:hint="eastAsia" w:ascii="ＭＳ 明朝" w:hAnsi="ＭＳ 明朝"/>
        </w:rPr>
      </w:pPr>
    </w:p>
    <w:p>
      <w:pPr>
        <w:pStyle w:val="0"/>
        <w:ind w:firstLine="120" w:firstLineChars="5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備考　用紙の大きさは、日本産業規格Ａ列４番とする。</w:t>
      </w:r>
      <w:bookmarkStart w:id="0" w:name="_GoBack"/>
      <w:bookmarkEnd w:id="0"/>
    </w:p>
    <w:sectPr>
      <w:headerReference r:id="rId5" w:type="default"/>
      <w:pgSz w:w="11906" w:h="16838"/>
      <w:pgMar w:top="1701" w:right="850" w:bottom="1531" w:left="850" w:header="1361" w:footer="992" w:gutter="0"/>
      <w:cols w:space="720"/>
      <w:textDirection w:val="lrTb"/>
      <w:docGrid w:type="linesAndChars" w:linePitch="400" w:charSpace="-47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16"/>
  <w:drawingGridVerticalSpacing w:val="20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ocument Map"/>
    <w:basedOn w:val="0"/>
    <w:next w:val="15"/>
    <w:link w:val="16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16" w:customStyle="1">
    <w:name w:val="見出しマップ (文字)"/>
    <w:basedOn w:val="10"/>
    <w:next w:val="16"/>
    <w:link w:val="15"/>
    <w:uiPriority w:val="0"/>
    <w:qFormat/>
    <w:rPr>
      <w:rFonts w:ascii="MS UI Gothic" w:hAnsi="MS UI Gothic" w:eastAsia="MS UI Gothic"/>
      <w:kern w:val="2"/>
      <w:sz w:val="18"/>
    </w:rPr>
  </w:style>
  <w:style w:type="paragraph" w:styleId="17">
    <w:name w:val="Body Text Indent"/>
    <w:basedOn w:val="0"/>
    <w:next w:val="17"/>
    <w:link w:val="18"/>
    <w:uiPriority w:val="0"/>
    <w:pPr>
      <w:ind w:left="210" w:hanging="210"/>
    </w:pPr>
  </w:style>
  <w:style w:type="character" w:styleId="18" w:customStyle="1">
    <w:name w:val="本文インデント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ody Text Indent 2"/>
    <w:basedOn w:val="0"/>
    <w:next w:val="19"/>
    <w:link w:val="20"/>
    <w:uiPriority w:val="0"/>
    <w:pPr>
      <w:ind w:left="258" w:hanging="258" w:hangingChars="100"/>
    </w:pPr>
  </w:style>
  <w:style w:type="character" w:styleId="20" w:customStyle="1">
    <w:name w:val="本文インデント 2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kern w:val="2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1085</TotalTime>
  <Pages>6</Pages>
  <Words>5</Words>
  <Characters>1739</Characters>
  <Application>JUST Note</Application>
  <Lines>543</Lines>
  <Paragraphs>117</Paragraphs>
  <CharactersWithSpaces>2502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廿日市市保護司会補助金交付要綱</dc:title>
  <dc:creator>廿日市市</dc:creator>
  <cp:lastModifiedBy>Masaki Sachiko</cp:lastModifiedBy>
  <cp:lastPrinted>2022-07-04T02:53:17Z</cp:lastPrinted>
  <dcterms:created xsi:type="dcterms:W3CDTF">2017-06-13T16:29:00Z</dcterms:created>
  <dcterms:modified xsi:type="dcterms:W3CDTF">2022-09-05T04:49:29Z</dcterms:modified>
  <cp:revision>73</cp:revision>
</cp:coreProperties>
</file>