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8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40"/>
        </w:rPr>
        <w:t>工事完了届出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-0.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6pt;margin-left:242.1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240" w:beforeLines="0" w:beforeAutospacing="0" w:after="240" w:afterLines="0" w:afterAutospacing="0" w:line="300" w:lineRule="auto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次のとおり工事が完了したので，森林法施行細則第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条の規定によって届け出ます。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6405"/>
      </w:tblGrid>
      <w:tr>
        <w:trPr/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36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>
          <w:trHeight w:val="2011" w:hRule="atLeast"/>
        </w:trPr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720" w:beforeLines="0" w:beforeAutospacing="0" w:after="72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完了した工事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720" w:beforeLines="0" w:beforeAutospacing="0" w:after="72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 w:line="300" w:lineRule="auto"/>
        <w:ind w:left="735" w:hanging="735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完了した工事欄は「開発行為に関する工事」又は，「○○農林水産事務所長が○月○日付け指令○○第○○○号で指示した工事」等と記載すること。</w:t>
      </w:r>
    </w:p>
    <w:p>
      <w:pPr>
        <w:pStyle w:val="0"/>
        <w:overflowPunct w:val="1"/>
        <w:snapToGrid w:val="0"/>
        <w:spacing w:before="120" w:beforeLines="0" w:beforeAutospacing="0"/>
        <w:ind w:left="735" w:hanging="735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49</Words>
  <Characters>283</Characters>
  <Application>JUST Note</Application>
  <Lines>2</Lines>
  <Paragraphs>1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Omura Yuki</cp:lastModifiedBy>
  <cp:lastPrinted>1999-05-13T10:03:00Z</cp:lastPrinted>
  <dcterms:created xsi:type="dcterms:W3CDTF">2015-12-16T06:44:00Z</dcterms:created>
  <dcterms:modified xsi:type="dcterms:W3CDTF">2020-05-19T05:02:15Z</dcterms:modified>
  <cp:revision>3</cp:revision>
</cp:coreProperties>
</file>